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00B" w:rsidRPr="0071700B" w:rsidRDefault="0071700B" w:rsidP="0071700B">
      <w:pPr>
        <w:spacing w:after="160" w:line="259" w:lineRule="auto"/>
        <w:jc w:val="center"/>
        <w:rPr>
          <w:rFonts w:ascii="Tahoma" w:eastAsiaTheme="minorHAnsi" w:hAnsi="Tahoma" w:cs="Tahoma"/>
          <w:color w:val="000000" w:themeColor="text1"/>
          <w:szCs w:val="20"/>
          <w:lang w:eastAsia="en-US"/>
        </w:rPr>
      </w:pPr>
      <w:bookmarkStart w:id="0" w:name="_GoBack"/>
      <w:r w:rsidRPr="00485016">
        <w:rPr>
          <w:rFonts w:ascii="Tahoma" w:eastAsiaTheme="minorHAnsi" w:hAnsi="Tahoma" w:cs="Tahoma"/>
          <w:color w:val="000000" w:themeColor="text1"/>
          <w:szCs w:val="20"/>
          <w:lang w:eastAsia="en-US"/>
        </w:rPr>
        <w:t>Korekta  nr 2</w:t>
      </w:r>
    </w:p>
    <w:p w:rsidR="0071700B" w:rsidRPr="0071700B" w:rsidRDefault="0071700B" w:rsidP="0071700B">
      <w:pPr>
        <w:spacing w:after="160" w:line="259" w:lineRule="auto"/>
        <w:jc w:val="center"/>
        <w:rPr>
          <w:rFonts w:asciiTheme="minorHAnsi" w:eastAsiaTheme="minorHAnsi" w:hAnsiTheme="minorHAnsi" w:cs="Tahoma"/>
          <w:b/>
          <w:color w:val="000000" w:themeColor="text1"/>
          <w:sz w:val="24"/>
          <w:lang w:eastAsia="en-US"/>
        </w:rPr>
      </w:pPr>
      <w:r w:rsidRPr="0071700B">
        <w:rPr>
          <w:rFonts w:asciiTheme="minorHAnsi" w:eastAsiaTheme="minorHAnsi" w:hAnsiTheme="minorHAnsi" w:cs="Tahoma"/>
          <w:b/>
          <w:color w:val="000000" w:themeColor="text1"/>
          <w:sz w:val="24"/>
          <w:lang w:eastAsia="en-US"/>
        </w:rPr>
        <w:t xml:space="preserve">Do postępowania </w:t>
      </w:r>
      <w:r w:rsidRPr="0071700B">
        <w:rPr>
          <w:rFonts w:asciiTheme="minorHAnsi" w:eastAsiaTheme="minorHAnsi" w:hAnsiTheme="minorHAnsi" w:cstheme="minorBidi"/>
          <w:b/>
          <w:color w:val="000000" w:themeColor="text1"/>
          <w:sz w:val="24"/>
          <w:lang w:eastAsia="en-US"/>
        </w:rPr>
        <w:t xml:space="preserve">numer 4100/JW00/31/EX/2019/0000102001  o </w:t>
      </w:r>
      <w:r w:rsidRPr="0071700B">
        <w:rPr>
          <w:rFonts w:asciiTheme="minorHAnsi" w:eastAsiaTheme="minorHAnsi" w:hAnsiTheme="minorHAnsi" w:cs="Tahoma"/>
          <w:b/>
          <w:color w:val="000000" w:themeColor="text1"/>
          <w:sz w:val="24"/>
          <w:lang w:eastAsia="en-US"/>
        </w:rPr>
        <w:t>udzielenie zamówienia na wymianie  wkładów katalizatora  w  reaktorze SCR</w:t>
      </w:r>
    </w:p>
    <w:p w:rsidR="0071700B" w:rsidRPr="00485016" w:rsidRDefault="0071700B" w:rsidP="00650F41">
      <w:pPr>
        <w:spacing w:after="160" w:line="259" w:lineRule="auto"/>
        <w:jc w:val="right"/>
        <w:rPr>
          <w:rFonts w:asciiTheme="minorHAnsi" w:eastAsia="Tahoma,Bold" w:hAnsiTheme="minorHAnsi" w:cs="Tahoma,Bold"/>
          <w:b/>
          <w:bCs/>
          <w:color w:val="000000" w:themeColor="text1"/>
          <w:sz w:val="22"/>
          <w:szCs w:val="22"/>
        </w:rPr>
      </w:pPr>
    </w:p>
    <w:p w:rsidR="00650F41" w:rsidRPr="00485016" w:rsidRDefault="00650F41" w:rsidP="00650F41">
      <w:pPr>
        <w:spacing w:after="160" w:line="259" w:lineRule="auto"/>
        <w:jc w:val="right"/>
        <w:rPr>
          <w:rFonts w:asciiTheme="minorHAnsi" w:eastAsia="Tahoma,Bold" w:hAnsiTheme="minorHAnsi" w:cs="Tahoma,Bold"/>
          <w:b/>
          <w:bCs/>
          <w:color w:val="000000" w:themeColor="text1"/>
          <w:sz w:val="22"/>
          <w:szCs w:val="22"/>
        </w:rPr>
      </w:pPr>
      <w:r w:rsidRPr="00485016">
        <w:rPr>
          <w:rFonts w:asciiTheme="minorHAnsi" w:eastAsia="Tahoma,Bold" w:hAnsiTheme="minorHAnsi" w:cs="Tahoma,Bold"/>
          <w:b/>
          <w:bCs/>
          <w:color w:val="000000" w:themeColor="text1"/>
          <w:sz w:val="22"/>
          <w:szCs w:val="22"/>
        </w:rPr>
        <w:t>Załącznik nr 1 do formularza oferty</w:t>
      </w:r>
      <w:r w:rsidR="0071700B" w:rsidRPr="00485016">
        <w:rPr>
          <w:rFonts w:asciiTheme="minorHAnsi" w:eastAsia="Tahoma,Bold" w:hAnsiTheme="minorHAnsi" w:cs="Tahoma,Bold"/>
          <w:b/>
          <w:bCs/>
          <w:color w:val="000000" w:themeColor="text1"/>
          <w:sz w:val="22"/>
          <w:szCs w:val="22"/>
        </w:rPr>
        <w:t xml:space="preserve">  otrzymuje   brzmienie:</w:t>
      </w:r>
    </w:p>
    <w:p w:rsidR="00650F41" w:rsidRPr="00485016" w:rsidRDefault="00650F41" w:rsidP="00650F41">
      <w:pPr>
        <w:jc w:val="center"/>
        <w:outlineLvl w:val="0"/>
        <w:rPr>
          <w:rFonts w:asciiTheme="minorHAnsi" w:eastAsia="Tahoma,Bold" w:hAnsiTheme="minorHAnsi" w:cs="Arial"/>
          <w:b/>
          <w:bCs/>
          <w:color w:val="000000" w:themeColor="text1"/>
          <w:sz w:val="22"/>
          <w:szCs w:val="22"/>
        </w:rPr>
      </w:pPr>
      <w:r w:rsidRPr="00485016">
        <w:rPr>
          <w:rFonts w:asciiTheme="minorHAnsi" w:eastAsia="Tahoma,Bold" w:hAnsiTheme="minorHAnsi" w:cs="Arial"/>
          <w:b/>
          <w:bCs/>
          <w:color w:val="000000" w:themeColor="text1"/>
          <w:sz w:val="22"/>
          <w:szCs w:val="22"/>
        </w:rPr>
        <w:t>WYNAGRODZENIE OFERTOWE</w:t>
      </w:r>
    </w:p>
    <w:p w:rsidR="00650F41" w:rsidRPr="00485016" w:rsidRDefault="00650F41" w:rsidP="00650F41">
      <w:pPr>
        <w:jc w:val="right"/>
        <w:outlineLvl w:val="0"/>
        <w:rPr>
          <w:rFonts w:asciiTheme="minorHAnsi" w:hAnsiTheme="minorHAnsi" w:cs="Arial"/>
          <w:b/>
          <w:color w:val="000000" w:themeColor="text1"/>
          <w:sz w:val="22"/>
          <w:szCs w:val="22"/>
        </w:rPr>
      </w:pPr>
    </w:p>
    <w:p w:rsidR="00650F41" w:rsidRPr="00485016" w:rsidRDefault="00650F41" w:rsidP="00650F41">
      <w:pPr>
        <w:autoSpaceDE w:val="0"/>
        <w:autoSpaceDN w:val="0"/>
        <w:spacing w:after="120" w:line="300" w:lineRule="atLeast"/>
        <w:jc w:val="both"/>
        <w:rPr>
          <w:rFonts w:asciiTheme="minorHAnsi" w:hAnsiTheme="minorHAnsi" w:cs="Arial"/>
          <w:bCs/>
          <w:color w:val="000000" w:themeColor="text1"/>
          <w:sz w:val="22"/>
          <w:szCs w:val="22"/>
        </w:rPr>
      </w:pPr>
      <w:r w:rsidRPr="00485016">
        <w:rPr>
          <w:rFonts w:asciiTheme="minorHAnsi" w:hAnsiTheme="minorHAnsi" w:cs="Arial"/>
          <w:bCs/>
          <w:color w:val="000000" w:themeColor="text1"/>
          <w:sz w:val="22"/>
          <w:szCs w:val="22"/>
        </w:rPr>
        <w:t>Za wykonanie  usług stanowiących przedmiot postępowania oferujemy wynagrodzenie ofertowe:</w:t>
      </w:r>
    </w:p>
    <w:p w:rsidR="00650F41" w:rsidRPr="00485016" w:rsidRDefault="00650F41" w:rsidP="00650F41">
      <w:pPr>
        <w:pStyle w:val="Akapitzlist"/>
        <w:numPr>
          <w:ilvl w:val="0"/>
          <w:numId w:val="1"/>
        </w:numPr>
        <w:spacing w:after="160" w:line="259" w:lineRule="auto"/>
        <w:rPr>
          <w:rFonts w:asciiTheme="minorHAnsi" w:eastAsia="Tahoma,Bold" w:hAnsiTheme="minorHAnsi" w:cs="Tahoma,Bold"/>
          <w:b/>
          <w:bCs/>
          <w:color w:val="000000" w:themeColor="text1"/>
        </w:rPr>
      </w:pPr>
      <w:r w:rsidRPr="00485016">
        <w:rPr>
          <w:rFonts w:asciiTheme="minorHAnsi" w:eastAsia="Tahoma,Bold" w:hAnsiTheme="minorHAnsi" w:cs="Tahoma,Bold"/>
          <w:b/>
          <w:bCs/>
          <w:color w:val="000000" w:themeColor="text1"/>
        </w:rPr>
        <w:t xml:space="preserve">Ryczałtowo- jednostkowe   </w:t>
      </w:r>
      <w:r w:rsidRPr="00485016">
        <w:rPr>
          <w:rFonts w:asciiTheme="minorHAnsi" w:eastAsia="Tahoma,Bold" w:hAnsiTheme="minorHAnsi" w:cs="Tahoma,Bold"/>
          <w:b/>
          <w:bCs/>
          <w:color w:val="000000" w:themeColor="text1"/>
        </w:rPr>
        <w:t>za:</w:t>
      </w:r>
    </w:p>
    <w:p w:rsidR="00650F41" w:rsidRPr="00485016" w:rsidRDefault="00650F41" w:rsidP="00650F41">
      <w:pPr>
        <w:pStyle w:val="Akapitzlist"/>
        <w:numPr>
          <w:ilvl w:val="1"/>
          <w:numId w:val="1"/>
        </w:numPr>
        <w:spacing w:after="160" w:line="259" w:lineRule="auto"/>
        <w:rPr>
          <w:rFonts w:asciiTheme="minorHAnsi" w:eastAsia="Tahoma,Bold" w:hAnsiTheme="minorHAnsi" w:cs="Tahoma,Bold"/>
          <w:b/>
          <w:bCs/>
          <w:color w:val="000000" w:themeColor="text1"/>
        </w:rPr>
      </w:pPr>
      <w:r w:rsidRPr="00485016">
        <w:rPr>
          <w:rFonts w:asciiTheme="minorHAnsi" w:hAnsiTheme="minorHAnsi" w:cs="Arial"/>
          <w:b/>
          <w:bCs/>
          <w:color w:val="000000" w:themeColor="text1"/>
        </w:rPr>
        <w:t>SCR K6</w:t>
      </w:r>
      <w:r w:rsidRPr="00485016">
        <w:rPr>
          <w:rFonts w:asciiTheme="minorHAnsi" w:hAnsiTheme="minorHAnsi" w:cs="Arial"/>
          <w:bCs/>
          <w:color w:val="000000" w:themeColor="text1"/>
        </w:rPr>
        <w:t xml:space="preserve"> I (pierwsza) warstwa poziom +42m</w:t>
      </w:r>
    </w:p>
    <w:p w:rsidR="00650F41" w:rsidRPr="00485016" w:rsidRDefault="00650F41" w:rsidP="00650F41">
      <w:pPr>
        <w:pStyle w:val="Akapitzlist"/>
        <w:spacing w:after="160" w:line="259" w:lineRule="auto"/>
        <w:rPr>
          <w:rFonts w:asciiTheme="minorHAnsi" w:eastAsia="Tahoma,Bold" w:hAnsiTheme="minorHAnsi" w:cs="Tahoma,Bold"/>
          <w:b/>
          <w:bCs/>
          <w:color w:val="000000" w:themeColor="text1"/>
        </w:rPr>
      </w:pPr>
    </w:p>
    <w:tbl>
      <w:tblPr>
        <w:tblStyle w:val="Tabela-Siatka"/>
        <w:tblW w:w="0" w:type="auto"/>
        <w:jc w:val="center"/>
        <w:tblLook w:val="04A0" w:firstRow="1" w:lastRow="0" w:firstColumn="1" w:lastColumn="0" w:noHBand="0" w:noVBand="1"/>
      </w:tblPr>
      <w:tblGrid>
        <w:gridCol w:w="607"/>
        <w:gridCol w:w="4775"/>
        <w:gridCol w:w="1028"/>
        <w:gridCol w:w="956"/>
        <w:gridCol w:w="1346"/>
      </w:tblGrid>
      <w:tr w:rsidR="00485016" w:rsidRPr="00485016" w:rsidTr="00E77129">
        <w:trPr>
          <w:trHeight w:val="615"/>
          <w:jc w:val="center"/>
        </w:trPr>
        <w:tc>
          <w:tcPr>
            <w:tcW w:w="607" w:type="dxa"/>
            <w:noWrap/>
            <w:vAlign w:val="center"/>
            <w:hideMark/>
          </w:tcPr>
          <w:p w:rsidR="00650F41" w:rsidRPr="00485016" w:rsidRDefault="00650F41" w:rsidP="00E77129">
            <w:pPr>
              <w:spacing w:line="312" w:lineRule="atLeast"/>
              <w:jc w:val="both"/>
              <w:rPr>
                <w:rFonts w:asciiTheme="minorHAnsi" w:hAnsiTheme="minorHAnsi" w:cs="Arial"/>
                <w:bCs/>
                <w:color w:val="000000" w:themeColor="text1"/>
                <w:sz w:val="22"/>
                <w:szCs w:val="22"/>
              </w:rPr>
            </w:pPr>
            <w:r w:rsidRPr="00485016">
              <w:rPr>
                <w:rFonts w:asciiTheme="minorHAnsi" w:hAnsiTheme="minorHAnsi" w:cs="Arial"/>
                <w:bCs/>
                <w:color w:val="000000" w:themeColor="text1"/>
                <w:sz w:val="22"/>
                <w:szCs w:val="22"/>
              </w:rPr>
              <w:t>lp.</w:t>
            </w:r>
          </w:p>
        </w:tc>
        <w:tc>
          <w:tcPr>
            <w:tcW w:w="4775" w:type="dxa"/>
            <w:noWrap/>
            <w:vAlign w:val="center"/>
            <w:hideMark/>
          </w:tcPr>
          <w:p w:rsidR="00650F41" w:rsidRPr="00485016" w:rsidRDefault="00650F41" w:rsidP="00E77129">
            <w:pPr>
              <w:spacing w:line="312" w:lineRule="atLeast"/>
              <w:jc w:val="center"/>
              <w:rPr>
                <w:rFonts w:asciiTheme="minorHAnsi" w:hAnsiTheme="minorHAnsi" w:cs="Arial"/>
                <w:bCs/>
                <w:color w:val="000000" w:themeColor="text1"/>
                <w:sz w:val="22"/>
                <w:szCs w:val="22"/>
              </w:rPr>
            </w:pPr>
            <w:r w:rsidRPr="00485016">
              <w:rPr>
                <w:rFonts w:asciiTheme="minorHAnsi" w:hAnsiTheme="minorHAnsi" w:cs="Arial"/>
                <w:bCs/>
                <w:color w:val="000000" w:themeColor="text1"/>
                <w:sz w:val="22"/>
                <w:szCs w:val="22"/>
              </w:rPr>
              <w:t xml:space="preserve">Zakres planowany  - </w:t>
            </w:r>
            <w:r w:rsidRPr="00485016">
              <w:rPr>
                <w:rFonts w:asciiTheme="minorHAnsi" w:hAnsiTheme="minorHAnsi" w:cs="Arial"/>
                <w:b/>
                <w:bCs/>
                <w:color w:val="000000" w:themeColor="text1"/>
                <w:sz w:val="22"/>
                <w:szCs w:val="22"/>
              </w:rPr>
              <w:t>SCR K6</w:t>
            </w:r>
            <w:r w:rsidRPr="00485016">
              <w:rPr>
                <w:rFonts w:asciiTheme="minorHAnsi" w:hAnsiTheme="minorHAnsi" w:cs="Arial"/>
                <w:bCs/>
                <w:color w:val="000000" w:themeColor="text1"/>
                <w:sz w:val="22"/>
                <w:szCs w:val="22"/>
              </w:rPr>
              <w:t xml:space="preserve"> I warstwa poziom +42m</w:t>
            </w:r>
          </w:p>
        </w:tc>
        <w:tc>
          <w:tcPr>
            <w:tcW w:w="1028" w:type="dxa"/>
            <w:vAlign w:val="center"/>
            <w:hideMark/>
          </w:tcPr>
          <w:p w:rsidR="00650F41" w:rsidRPr="00485016" w:rsidRDefault="00650F41" w:rsidP="00E77129">
            <w:pPr>
              <w:spacing w:line="312" w:lineRule="atLeast"/>
              <w:jc w:val="center"/>
              <w:rPr>
                <w:rFonts w:asciiTheme="minorHAnsi" w:hAnsiTheme="minorHAnsi" w:cs="Arial"/>
                <w:bCs/>
                <w:color w:val="000000" w:themeColor="text1"/>
                <w:sz w:val="22"/>
                <w:szCs w:val="22"/>
              </w:rPr>
            </w:pPr>
          </w:p>
          <w:p w:rsidR="00650F41" w:rsidRPr="00485016" w:rsidRDefault="00650F41" w:rsidP="00E77129">
            <w:pPr>
              <w:spacing w:line="312" w:lineRule="atLeast"/>
              <w:jc w:val="center"/>
              <w:rPr>
                <w:rFonts w:asciiTheme="minorHAnsi" w:hAnsiTheme="minorHAnsi" w:cs="Arial"/>
                <w:bCs/>
                <w:color w:val="000000" w:themeColor="text1"/>
                <w:sz w:val="22"/>
                <w:szCs w:val="22"/>
              </w:rPr>
            </w:pPr>
            <w:r w:rsidRPr="00485016">
              <w:rPr>
                <w:rFonts w:asciiTheme="minorHAnsi" w:hAnsiTheme="minorHAnsi" w:cs="Arial"/>
                <w:bCs/>
                <w:color w:val="000000" w:themeColor="text1"/>
                <w:sz w:val="22"/>
                <w:szCs w:val="22"/>
              </w:rPr>
              <w:t xml:space="preserve">Ilość </w:t>
            </w:r>
            <w:proofErr w:type="spellStart"/>
            <w:r w:rsidRPr="00485016">
              <w:rPr>
                <w:rFonts w:asciiTheme="minorHAnsi" w:hAnsiTheme="minorHAnsi" w:cs="Arial"/>
                <w:bCs/>
                <w:color w:val="000000" w:themeColor="text1"/>
                <w:sz w:val="22"/>
                <w:szCs w:val="22"/>
              </w:rPr>
              <w:t>przewidy</w:t>
            </w:r>
            <w:proofErr w:type="spellEnd"/>
          </w:p>
          <w:p w:rsidR="00650F41" w:rsidRPr="00485016" w:rsidRDefault="00650F41" w:rsidP="00E77129">
            <w:pPr>
              <w:spacing w:line="312" w:lineRule="atLeast"/>
              <w:jc w:val="center"/>
              <w:rPr>
                <w:rFonts w:asciiTheme="minorHAnsi" w:hAnsiTheme="minorHAnsi" w:cs="Arial"/>
                <w:bCs/>
                <w:color w:val="000000" w:themeColor="text1"/>
                <w:sz w:val="22"/>
                <w:szCs w:val="22"/>
              </w:rPr>
            </w:pPr>
            <w:proofErr w:type="spellStart"/>
            <w:r w:rsidRPr="00485016">
              <w:rPr>
                <w:rFonts w:asciiTheme="minorHAnsi" w:hAnsiTheme="minorHAnsi" w:cs="Arial"/>
                <w:bCs/>
                <w:color w:val="000000" w:themeColor="text1"/>
                <w:sz w:val="22"/>
                <w:szCs w:val="22"/>
              </w:rPr>
              <w:t>wana</w:t>
            </w:r>
            <w:proofErr w:type="spellEnd"/>
          </w:p>
        </w:tc>
        <w:tc>
          <w:tcPr>
            <w:tcW w:w="956" w:type="dxa"/>
            <w:vAlign w:val="center"/>
          </w:tcPr>
          <w:p w:rsidR="00650F41" w:rsidRPr="00485016" w:rsidRDefault="00650F41" w:rsidP="00E77129">
            <w:pPr>
              <w:spacing w:line="312" w:lineRule="atLeast"/>
              <w:jc w:val="center"/>
              <w:rPr>
                <w:rFonts w:asciiTheme="minorHAnsi" w:hAnsiTheme="minorHAnsi" w:cs="Arial"/>
                <w:bCs/>
                <w:color w:val="000000" w:themeColor="text1"/>
                <w:sz w:val="22"/>
                <w:szCs w:val="22"/>
              </w:rPr>
            </w:pPr>
            <w:r w:rsidRPr="00485016">
              <w:rPr>
                <w:rFonts w:asciiTheme="minorHAnsi" w:hAnsiTheme="minorHAnsi" w:cs="Arial"/>
                <w:bCs/>
                <w:color w:val="000000" w:themeColor="text1"/>
                <w:sz w:val="22"/>
                <w:szCs w:val="22"/>
              </w:rPr>
              <w:t>Cena   w zł</w:t>
            </w:r>
          </w:p>
        </w:tc>
        <w:tc>
          <w:tcPr>
            <w:tcW w:w="1346" w:type="dxa"/>
            <w:vAlign w:val="center"/>
          </w:tcPr>
          <w:p w:rsidR="00650F41" w:rsidRPr="00485016" w:rsidRDefault="00650F41" w:rsidP="00E77129">
            <w:pPr>
              <w:spacing w:line="312" w:lineRule="atLeast"/>
              <w:jc w:val="center"/>
              <w:rPr>
                <w:rFonts w:asciiTheme="minorHAnsi" w:hAnsiTheme="minorHAnsi" w:cs="Arial"/>
                <w:bCs/>
                <w:color w:val="000000" w:themeColor="text1"/>
                <w:sz w:val="22"/>
                <w:szCs w:val="22"/>
              </w:rPr>
            </w:pPr>
            <w:r w:rsidRPr="00485016">
              <w:rPr>
                <w:rFonts w:asciiTheme="minorHAnsi" w:hAnsiTheme="minorHAnsi" w:cs="Arial"/>
                <w:bCs/>
                <w:color w:val="000000" w:themeColor="text1"/>
                <w:sz w:val="22"/>
                <w:szCs w:val="22"/>
              </w:rPr>
              <w:t>Wartość w  zł</w:t>
            </w:r>
          </w:p>
        </w:tc>
      </w:tr>
      <w:tr w:rsidR="00485016" w:rsidRPr="00485016" w:rsidTr="00E77129">
        <w:trPr>
          <w:trHeight w:val="315"/>
          <w:jc w:val="center"/>
        </w:trPr>
        <w:tc>
          <w:tcPr>
            <w:tcW w:w="607" w:type="dxa"/>
            <w:noWrap/>
            <w:hideMark/>
          </w:tcPr>
          <w:p w:rsidR="00650F41" w:rsidRPr="00485016" w:rsidRDefault="00650F41" w:rsidP="00E77129">
            <w:pPr>
              <w:spacing w:line="312" w:lineRule="atLeast"/>
              <w:jc w:val="both"/>
              <w:rPr>
                <w:rFonts w:asciiTheme="minorHAnsi" w:hAnsiTheme="minorHAnsi" w:cs="Arial"/>
                <w:bCs/>
                <w:color w:val="000000" w:themeColor="text1"/>
                <w:sz w:val="22"/>
                <w:szCs w:val="22"/>
              </w:rPr>
            </w:pPr>
            <w:r w:rsidRPr="00485016">
              <w:rPr>
                <w:rFonts w:asciiTheme="minorHAnsi" w:hAnsiTheme="minorHAnsi" w:cs="Arial"/>
                <w:bCs/>
                <w:color w:val="000000" w:themeColor="text1"/>
                <w:sz w:val="22"/>
                <w:szCs w:val="22"/>
              </w:rPr>
              <w:t>1</w:t>
            </w:r>
          </w:p>
        </w:tc>
        <w:tc>
          <w:tcPr>
            <w:tcW w:w="4775" w:type="dxa"/>
            <w:hideMark/>
          </w:tcPr>
          <w:p w:rsidR="00650F41" w:rsidRPr="00485016" w:rsidRDefault="00650F41" w:rsidP="00E77129">
            <w:pPr>
              <w:spacing w:line="312" w:lineRule="atLeast"/>
              <w:jc w:val="center"/>
              <w:rPr>
                <w:rFonts w:asciiTheme="minorHAnsi" w:hAnsiTheme="minorHAnsi" w:cs="Arial"/>
                <w:bCs/>
                <w:color w:val="000000" w:themeColor="text1"/>
                <w:sz w:val="22"/>
                <w:szCs w:val="22"/>
              </w:rPr>
            </w:pPr>
            <w:r w:rsidRPr="00485016">
              <w:rPr>
                <w:rFonts w:asciiTheme="minorHAnsi" w:hAnsiTheme="minorHAnsi" w:cs="Arial"/>
                <w:bCs/>
                <w:color w:val="000000" w:themeColor="text1"/>
                <w:sz w:val="22"/>
                <w:szCs w:val="22"/>
              </w:rPr>
              <w:t>Montaż za pomocą śrub kątowników wsporczych pod podesty robocze.</w:t>
            </w:r>
          </w:p>
        </w:tc>
        <w:tc>
          <w:tcPr>
            <w:tcW w:w="1028" w:type="dxa"/>
            <w:noWrap/>
            <w:hideMark/>
          </w:tcPr>
          <w:p w:rsidR="00650F41" w:rsidRPr="00485016" w:rsidRDefault="00650F41" w:rsidP="00E77129">
            <w:pPr>
              <w:spacing w:line="312" w:lineRule="atLeast"/>
              <w:jc w:val="center"/>
              <w:rPr>
                <w:rFonts w:asciiTheme="minorHAnsi" w:hAnsiTheme="minorHAnsi" w:cs="Arial"/>
                <w:bCs/>
                <w:i/>
                <w:color w:val="000000" w:themeColor="text1"/>
                <w:sz w:val="22"/>
                <w:szCs w:val="22"/>
              </w:rPr>
            </w:pPr>
            <w:r w:rsidRPr="00485016">
              <w:rPr>
                <w:rFonts w:asciiTheme="minorHAnsi" w:hAnsiTheme="minorHAnsi" w:cs="Arial"/>
                <w:bCs/>
                <w:i/>
                <w:color w:val="000000" w:themeColor="text1"/>
                <w:sz w:val="22"/>
                <w:szCs w:val="22"/>
              </w:rPr>
              <w:t>1</w:t>
            </w:r>
          </w:p>
        </w:tc>
        <w:tc>
          <w:tcPr>
            <w:tcW w:w="956" w:type="dxa"/>
          </w:tcPr>
          <w:p w:rsidR="00650F41" w:rsidRPr="00485016" w:rsidRDefault="00650F41" w:rsidP="00E77129">
            <w:pPr>
              <w:spacing w:line="312" w:lineRule="atLeast"/>
              <w:jc w:val="center"/>
              <w:rPr>
                <w:rFonts w:asciiTheme="minorHAnsi" w:hAnsiTheme="minorHAnsi" w:cs="Arial"/>
                <w:bCs/>
                <w:i/>
                <w:color w:val="000000" w:themeColor="text1"/>
                <w:sz w:val="22"/>
                <w:szCs w:val="22"/>
              </w:rPr>
            </w:pPr>
          </w:p>
        </w:tc>
        <w:tc>
          <w:tcPr>
            <w:tcW w:w="1346" w:type="dxa"/>
          </w:tcPr>
          <w:p w:rsidR="00650F41" w:rsidRPr="00485016" w:rsidRDefault="00650F41" w:rsidP="00E77129">
            <w:pPr>
              <w:spacing w:line="312" w:lineRule="atLeast"/>
              <w:jc w:val="center"/>
              <w:rPr>
                <w:rFonts w:asciiTheme="minorHAnsi" w:hAnsiTheme="minorHAnsi" w:cs="Arial"/>
                <w:bCs/>
                <w:i/>
                <w:color w:val="000000" w:themeColor="text1"/>
                <w:sz w:val="22"/>
                <w:szCs w:val="22"/>
              </w:rPr>
            </w:pPr>
          </w:p>
        </w:tc>
      </w:tr>
      <w:tr w:rsidR="00485016" w:rsidRPr="00485016" w:rsidTr="00E77129">
        <w:trPr>
          <w:trHeight w:val="615"/>
          <w:jc w:val="center"/>
        </w:trPr>
        <w:tc>
          <w:tcPr>
            <w:tcW w:w="607" w:type="dxa"/>
            <w:noWrap/>
            <w:hideMark/>
          </w:tcPr>
          <w:p w:rsidR="00650F41" w:rsidRPr="00485016" w:rsidRDefault="00650F41" w:rsidP="00E77129">
            <w:pPr>
              <w:spacing w:line="312" w:lineRule="atLeast"/>
              <w:jc w:val="both"/>
              <w:rPr>
                <w:rFonts w:asciiTheme="minorHAnsi" w:hAnsiTheme="minorHAnsi" w:cs="Arial"/>
                <w:bCs/>
                <w:color w:val="000000" w:themeColor="text1"/>
                <w:sz w:val="22"/>
                <w:szCs w:val="22"/>
              </w:rPr>
            </w:pPr>
            <w:r w:rsidRPr="00485016">
              <w:rPr>
                <w:rFonts w:asciiTheme="minorHAnsi" w:hAnsiTheme="minorHAnsi" w:cs="Arial"/>
                <w:bCs/>
                <w:color w:val="000000" w:themeColor="text1"/>
                <w:sz w:val="22"/>
                <w:szCs w:val="22"/>
              </w:rPr>
              <w:t>2</w:t>
            </w:r>
          </w:p>
        </w:tc>
        <w:tc>
          <w:tcPr>
            <w:tcW w:w="4775" w:type="dxa"/>
            <w:hideMark/>
          </w:tcPr>
          <w:p w:rsidR="00650F41" w:rsidRPr="00485016" w:rsidRDefault="00650F41" w:rsidP="00E77129">
            <w:pPr>
              <w:spacing w:line="312" w:lineRule="atLeast"/>
              <w:jc w:val="center"/>
              <w:rPr>
                <w:rFonts w:asciiTheme="minorHAnsi" w:hAnsiTheme="minorHAnsi" w:cs="Arial"/>
                <w:bCs/>
                <w:color w:val="000000" w:themeColor="text1"/>
                <w:sz w:val="22"/>
                <w:szCs w:val="22"/>
              </w:rPr>
            </w:pPr>
            <w:r w:rsidRPr="00485016">
              <w:rPr>
                <w:rFonts w:asciiTheme="minorHAnsi" w:hAnsiTheme="minorHAnsi" w:cs="Arial"/>
                <w:bCs/>
                <w:color w:val="000000" w:themeColor="text1"/>
                <w:sz w:val="22"/>
                <w:szCs w:val="22"/>
              </w:rPr>
              <w:t>Demontaż zamontowanych (istniejących) wkładów katalizatora wraz z uszczelnieniami obwodowymi i międzymodułowymi.</w:t>
            </w:r>
          </w:p>
        </w:tc>
        <w:tc>
          <w:tcPr>
            <w:tcW w:w="1028" w:type="dxa"/>
            <w:noWrap/>
            <w:hideMark/>
          </w:tcPr>
          <w:p w:rsidR="00650F41" w:rsidRPr="00485016" w:rsidRDefault="00650F41" w:rsidP="00E77129">
            <w:pPr>
              <w:spacing w:line="312" w:lineRule="atLeast"/>
              <w:jc w:val="center"/>
              <w:rPr>
                <w:rFonts w:asciiTheme="minorHAnsi" w:hAnsiTheme="minorHAnsi" w:cs="Arial"/>
                <w:bCs/>
                <w:i/>
                <w:color w:val="000000" w:themeColor="text1"/>
                <w:sz w:val="22"/>
                <w:szCs w:val="22"/>
              </w:rPr>
            </w:pPr>
            <w:r w:rsidRPr="00485016">
              <w:rPr>
                <w:rFonts w:asciiTheme="minorHAnsi" w:hAnsiTheme="minorHAnsi" w:cs="Arial"/>
                <w:bCs/>
                <w:i/>
                <w:color w:val="000000" w:themeColor="text1"/>
                <w:sz w:val="22"/>
                <w:szCs w:val="22"/>
              </w:rPr>
              <w:t>1</w:t>
            </w:r>
          </w:p>
        </w:tc>
        <w:tc>
          <w:tcPr>
            <w:tcW w:w="956" w:type="dxa"/>
          </w:tcPr>
          <w:p w:rsidR="00650F41" w:rsidRPr="00485016" w:rsidRDefault="00650F41" w:rsidP="00E77129">
            <w:pPr>
              <w:spacing w:line="312" w:lineRule="atLeast"/>
              <w:jc w:val="center"/>
              <w:rPr>
                <w:rFonts w:asciiTheme="minorHAnsi" w:hAnsiTheme="minorHAnsi" w:cs="Arial"/>
                <w:bCs/>
                <w:i/>
                <w:color w:val="000000" w:themeColor="text1"/>
                <w:sz w:val="22"/>
                <w:szCs w:val="22"/>
              </w:rPr>
            </w:pPr>
          </w:p>
        </w:tc>
        <w:tc>
          <w:tcPr>
            <w:tcW w:w="1346" w:type="dxa"/>
          </w:tcPr>
          <w:p w:rsidR="00650F41" w:rsidRPr="00485016" w:rsidRDefault="00650F41" w:rsidP="00E77129">
            <w:pPr>
              <w:spacing w:line="312" w:lineRule="atLeast"/>
              <w:jc w:val="center"/>
              <w:rPr>
                <w:rFonts w:asciiTheme="minorHAnsi" w:hAnsiTheme="minorHAnsi" w:cs="Arial"/>
                <w:bCs/>
                <w:i/>
                <w:color w:val="000000" w:themeColor="text1"/>
                <w:sz w:val="22"/>
                <w:szCs w:val="22"/>
              </w:rPr>
            </w:pPr>
          </w:p>
        </w:tc>
      </w:tr>
      <w:tr w:rsidR="00485016" w:rsidRPr="00485016" w:rsidTr="00E77129">
        <w:trPr>
          <w:trHeight w:val="615"/>
          <w:jc w:val="center"/>
        </w:trPr>
        <w:tc>
          <w:tcPr>
            <w:tcW w:w="607" w:type="dxa"/>
            <w:noWrap/>
            <w:hideMark/>
          </w:tcPr>
          <w:p w:rsidR="00650F41" w:rsidRPr="00485016" w:rsidRDefault="00650F41" w:rsidP="00E77129">
            <w:pPr>
              <w:spacing w:line="312" w:lineRule="atLeast"/>
              <w:jc w:val="both"/>
              <w:rPr>
                <w:rFonts w:asciiTheme="minorHAnsi" w:hAnsiTheme="minorHAnsi" w:cs="Arial"/>
                <w:bCs/>
                <w:color w:val="000000" w:themeColor="text1"/>
                <w:sz w:val="22"/>
                <w:szCs w:val="22"/>
              </w:rPr>
            </w:pPr>
            <w:r w:rsidRPr="00485016">
              <w:rPr>
                <w:rFonts w:asciiTheme="minorHAnsi" w:hAnsiTheme="minorHAnsi" w:cs="Arial"/>
                <w:bCs/>
                <w:color w:val="000000" w:themeColor="text1"/>
                <w:sz w:val="22"/>
                <w:szCs w:val="22"/>
              </w:rPr>
              <w:t>3</w:t>
            </w:r>
          </w:p>
        </w:tc>
        <w:tc>
          <w:tcPr>
            <w:tcW w:w="4775" w:type="dxa"/>
            <w:hideMark/>
          </w:tcPr>
          <w:p w:rsidR="00650F41" w:rsidRPr="00485016" w:rsidRDefault="00650F41" w:rsidP="00E77129">
            <w:pPr>
              <w:spacing w:line="312" w:lineRule="atLeast"/>
              <w:jc w:val="center"/>
              <w:rPr>
                <w:rFonts w:asciiTheme="minorHAnsi" w:hAnsiTheme="minorHAnsi" w:cs="Arial"/>
                <w:bCs/>
                <w:color w:val="000000" w:themeColor="text1"/>
                <w:sz w:val="22"/>
                <w:szCs w:val="22"/>
              </w:rPr>
            </w:pPr>
            <w:r w:rsidRPr="00485016">
              <w:rPr>
                <w:rFonts w:asciiTheme="minorHAnsi" w:hAnsiTheme="minorHAnsi" w:cs="Arial"/>
                <w:bCs/>
                <w:color w:val="000000" w:themeColor="text1"/>
                <w:sz w:val="22"/>
                <w:szCs w:val="22"/>
              </w:rPr>
              <w:t>Montaż/demontaż podestów roboczych na konstrukcji wsporczej (kątownikach wsporczych).</w:t>
            </w:r>
          </w:p>
        </w:tc>
        <w:tc>
          <w:tcPr>
            <w:tcW w:w="1028" w:type="dxa"/>
            <w:noWrap/>
            <w:hideMark/>
          </w:tcPr>
          <w:p w:rsidR="00650F41" w:rsidRPr="00485016" w:rsidRDefault="00650F41" w:rsidP="00E77129">
            <w:pPr>
              <w:spacing w:line="312" w:lineRule="atLeast"/>
              <w:jc w:val="center"/>
              <w:rPr>
                <w:rFonts w:asciiTheme="minorHAnsi" w:hAnsiTheme="minorHAnsi" w:cs="Arial"/>
                <w:bCs/>
                <w:color w:val="000000" w:themeColor="text1"/>
                <w:sz w:val="22"/>
                <w:szCs w:val="22"/>
              </w:rPr>
            </w:pPr>
            <w:r w:rsidRPr="00485016">
              <w:rPr>
                <w:rFonts w:asciiTheme="minorHAnsi" w:hAnsiTheme="minorHAnsi" w:cs="Arial"/>
                <w:bCs/>
                <w:color w:val="000000" w:themeColor="text1"/>
                <w:sz w:val="22"/>
                <w:szCs w:val="22"/>
              </w:rPr>
              <w:t>2</w:t>
            </w:r>
          </w:p>
        </w:tc>
        <w:tc>
          <w:tcPr>
            <w:tcW w:w="956" w:type="dxa"/>
          </w:tcPr>
          <w:p w:rsidR="00650F41" w:rsidRPr="00485016" w:rsidRDefault="00650F41" w:rsidP="00E77129">
            <w:pPr>
              <w:spacing w:line="312" w:lineRule="atLeast"/>
              <w:jc w:val="center"/>
              <w:rPr>
                <w:rFonts w:asciiTheme="minorHAnsi" w:hAnsiTheme="minorHAnsi" w:cs="Arial"/>
                <w:bCs/>
                <w:color w:val="000000" w:themeColor="text1"/>
                <w:sz w:val="22"/>
                <w:szCs w:val="22"/>
              </w:rPr>
            </w:pPr>
          </w:p>
        </w:tc>
        <w:tc>
          <w:tcPr>
            <w:tcW w:w="1346" w:type="dxa"/>
          </w:tcPr>
          <w:p w:rsidR="00650F41" w:rsidRPr="00485016" w:rsidRDefault="00650F41" w:rsidP="00E77129">
            <w:pPr>
              <w:spacing w:line="312" w:lineRule="atLeast"/>
              <w:jc w:val="center"/>
              <w:rPr>
                <w:rFonts w:asciiTheme="minorHAnsi" w:hAnsiTheme="minorHAnsi" w:cs="Arial"/>
                <w:bCs/>
                <w:color w:val="000000" w:themeColor="text1"/>
                <w:sz w:val="22"/>
                <w:szCs w:val="22"/>
              </w:rPr>
            </w:pPr>
          </w:p>
        </w:tc>
      </w:tr>
      <w:tr w:rsidR="00485016" w:rsidRPr="00485016" w:rsidTr="00E77129">
        <w:trPr>
          <w:trHeight w:val="615"/>
          <w:jc w:val="center"/>
        </w:trPr>
        <w:tc>
          <w:tcPr>
            <w:tcW w:w="607" w:type="dxa"/>
            <w:noWrap/>
            <w:hideMark/>
          </w:tcPr>
          <w:p w:rsidR="00650F41" w:rsidRPr="00485016" w:rsidRDefault="00650F41" w:rsidP="00E77129">
            <w:pPr>
              <w:spacing w:line="312" w:lineRule="atLeast"/>
              <w:jc w:val="both"/>
              <w:rPr>
                <w:rFonts w:asciiTheme="minorHAnsi" w:hAnsiTheme="minorHAnsi" w:cs="Arial"/>
                <w:bCs/>
                <w:color w:val="000000" w:themeColor="text1"/>
                <w:sz w:val="22"/>
                <w:szCs w:val="22"/>
              </w:rPr>
            </w:pPr>
            <w:r w:rsidRPr="00485016">
              <w:rPr>
                <w:rFonts w:asciiTheme="minorHAnsi" w:hAnsiTheme="minorHAnsi" w:cs="Arial"/>
                <w:bCs/>
                <w:color w:val="000000" w:themeColor="text1"/>
                <w:sz w:val="22"/>
                <w:szCs w:val="22"/>
              </w:rPr>
              <w:t>4</w:t>
            </w:r>
          </w:p>
        </w:tc>
        <w:tc>
          <w:tcPr>
            <w:tcW w:w="4775" w:type="dxa"/>
            <w:hideMark/>
          </w:tcPr>
          <w:p w:rsidR="00650F41" w:rsidRPr="00485016" w:rsidRDefault="00650F41" w:rsidP="00E77129">
            <w:pPr>
              <w:spacing w:line="312" w:lineRule="atLeast"/>
              <w:jc w:val="center"/>
              <w:rPr>
                <w:rFonts w:asciiTheme="minorHAnsi" w:hAnsiTheme="minorHAnsi" w:cs="Arial"/>
                <w:bCs/>
                <w:color w:val="000000" w:themeColor="text1"/>
                <w:sz w:val="22"/>
                <w:szCs w:val="22"/>
              </w:rPr>
            </w:pPr>
            <w:r w:rsidRPr="00485016">
              <w:rPr>
                <w:rFonts w:asciiTheme="minorHAnsi" w:hAnsiTheme="minorHAnsi" w:cs="Arial"/>
                <w:bCs/>
                <w:color w:val="000000" w:themeColor="text1"/>
                <w:sz w:val="22"/>
                <w:szCs w:val="22"/>
              </w:rPr>
              <w:t>Wycięcie z belek rusztu katalizatora 216 szt. prętów ustalających położenie wkładów katalizatora.</w:t>
            </w:r>
          </w:p>
        </w:tc>
        <w:tc>
          <w:tcPr>
            <w:tcW w:w="1028" w:type="dxa"/>
            <w:noWrap/>
            <w:hideMark/>
          </w:tcPr>
          <w:p w:rsidR="00650F41" w:rsidRPr="00485016" w:rsidRDefault="00650F41" w:rsidP="00E77129">
            <w:pPr>
              <w:spacing w:line="312" w:lineRule="atLeast"/>
              <w:jc w:val="center"/>
              <w:rPr>
                <w:rFonts w:asciiTheme="minorHAnsi" w:hAnsiTheme="minorHAnsi" w:cs="Arial"/>
                <w:bCs/>
                <w:color w:val="000000" w:themeColor="text1"/>
                <w:sz w:val="22"/>
                <w:szCs w:val="22"/>
              </w:rPr>
            </w:pPr>
            <w:r w:rsidRPr="00485016">
              <w:rPr>
                <w:rFonts w:asciiTheme="minorHAnsi" w:hAnsiTheme="minorHAnsi" w:cs="Arial"/>
                <w:bCs/>
                <w:color w:val="000000" w:themeColor="text1"/>
                <w:sz w:val="22"/>
                <w:szCs w:val="22"/>
              </w:rPr>
              <w:t>1</w:t>
            </w:r>
          </w:p>
        </w:tc>
        <w:tc>
          <w:tcPr>
            <w:tcW w:w="956" w:type="dxa"/>
          </w:tcPr>
          <w:p w:rsidR="00650F41" w:rsidRPr="00485016" w:rsidRDefault="00650F41" w:rsidP="00E77129">
            <w:pPr>
              <w:spacing w:line="312" w:lineRule="atLeast"/>
              <w:jc w:val="center"/>
              <w:rPr>
                <w:rFonts w:asciiTheme="minorHAnsi" w:hAnsiTheme="minorHAnsi" w:cs="Arial"/>
                <w:bCs/>
                <w:color w:val="000000" w:themeColor="text1"/>
                <w:sz w:val="22"/>
                <w:szCs w:val="22"/>
              </w:rPr>
            </w:pPr>
          </w:p>
        </w:tc>
        <w:tc>
          <w:tcPr>
            <w:tcW w:w="1346" w:type="dxa"/>
          </w:tcPr>
          <w:p w:rsidR="00650F41" w:rsidRPr="00485016" w:rsidRDefault="00650F41" w:rsidP="00E77129">
            <w:pPr>
              <w:spacing w:line="312" w:lineRule="atLeast"/>
              <w:jc w:val="center"/>
              <w:rPr>
                <w:rFonts w:asciiTheme="minorHAnsi" w:hAnsiTheme="minorHAnsi" w:cs="Arial"/>
                <w:bCs/>
                <w:color w:val="000000" w:themeColor="text1"/>
                <w:sz w:val="22"/>
                <w:szCs w:val="22"/>
              </w:rPr>
            </w:pPr>
          </w:p>
        </w:tc>
      </w:tr>
      <w:tr w:rsidR="00485016" w:rsidRPr="00485016" w:rsidTr="00E77129">
        <w:trPr>
          <w:trHeight w:val="615"/>
          <w:jc w:val="center"/>
        </w:trPr>
        <w:tc>
          <w:tcPr>
            <w:tcW w:w="607" w:type="dxa"/>
            <w:noWrap/>
            <w:hideMark/>
          </w:tcPr>
          <w:p w:rsidR="00650F41" w:rsidRPr="00485016" w:rsidRDefault="00650F41" w:rsidP="00E77129">
            <w:pPr>
              <w:spacing w:line="312" w:lineRule="atLeast"/>
              <w:jc w:val="both"/>
              <w:rPr>
                <w:rFonts w:asciiTheme="minorHAnsi" w:hAnsiTheme="minorHAnsi" w:cs="Arial"/>
                <w:bCs/>
                <w:color w:val="000000" w:themeColor="text1"/>
                <w:sz w:val="22"/>
                <w:szCs w:val="22"/>
              </w:rPr>
            </w:pPr>
            <w:r w:rsidRPr="00485016">
              <w:rPr>
                <w:rFonts w:asciiTheme="minorHAnsi" w:hAnsiTheme="minorHAnsi" w:cs="Arial"/>
                <w:bCs/>
                <w:color w:val="000000" w:themeColor="text1"/>
                <w:sz w:val="22"/>
                <w:szCs w:val="22"/>
              </w:rPr>
              <w:t>5</w:t>
            </w:r>
          </w:p>
        </w:tc>
        <w:tc>
          <w:tcPr>
            <w:tcW w:w="4775" w:type="dxa"/>
            <w:hideMark/>
          </w:tcPr>
          <w:p w:rsidR="00650F41" w:rsidRPr="00485016" w:rsidRDefault="00650F41" w:rsidP="00E77129">
            <w:pPr>
              <w:spacing w:line="312" w:lineRule="atLeast"/>
              <w:jc w:val="center"/>
              <w:rPr>
                <w:rFonts w:asciiTheme="minorHAnsi" w:hAnsiTheme="minorHAnsi" w:cs="Arial"/>
                <w:bCs/>
                <w:color w:val="000000" w:themeColor="text1"/>
                <w:sz w:val="22"/>
                <w:szCs w:val="22"/>
              </w:rPr>
            </w:pPr>
            <w:r w:rsidRPr="00485016">
              <w:rPr>
                <w:rFonts w:asciiTheme="minorHAnsi" w:hAnsiTheme="minorHAnsi" w:cs="Arial"/>
                <w:bCs/>
                <w:color w:val="000000" w:themeColor="text1"/>
                <w:sz w:val="22"/>
                <w:szCs w:val="22"/>
              </w:rPr>
              <w:t>Montaż nowych modułów katalizatora w reaktorze SCR wraz z uszczelnieniami obwodowymi pomiędzy modułami a ścianą reaktora i uszczelnieniami między modułami.</w:t>
            </w:r>
          </w:p>
        </w:tc>
        <w:tc>
          <w:tcPr>
            <w:tcW w:w="1028" w:type="dxa"/>
            <w:noWrap/>
            <w:hideMark/>
          </w:tcPr>
          <w:p w:rsidR="00650F41" w:rsidRPr="00485016" w:rsidRDefault="00650F41" w:rsidP="00E77129">
            <w:pPr>
              <w:spacing w:line="312" w:lineRule="atLeast"/>
              <w:jc w:val="center"/>
              <w:rPr>
                <w:rFonts w:asciiTheme="minorHAnsi" w:hAnsiTheme="minorHAnsi" w:cs="Arial"/>
                <w:bCs/>
                <w:color w:val="000000" w:themeColor="text1"/>
                <w:sz w:val="22"/>
                <w:szCs w:val="22"/>
              </w:rPr>
            </w:pPr>
            <w:r w:rsidRPr="00485016">
              <w:rPr>
                <w:rFonts w:asciiTheme="minorHAnsi" w:hAnsiTheme="minorHAnsi" w:cs="Arial"/>
                <w:bCs/>
                <w:color w:val="000000" w:themeColor="text1"/>
                <w:sz w:val="22"/>
                <w:szCs w:val="22"/>
              </w:rPr>
              <w:t>1</w:t>
            </w:r>
          </w:p>
        </w:tc>
        <w:tc>
          <w:tcPr>
            <w:tcW w:w="956" w:type="dxa"/>
          </w:tcPr>
          <w:p w:rsidR="00650F41" w:rsidRPr="00485016" w:rsidRDefault="00650F41" w:rsidP="00E77129">
            <w:pPr>
              <w:spacing w:line="312" w:lineRule="atLeast"/>
              <w:jc w:val="center"/>
              <w:rPr>
                <w:rFonts w:asciiTheme="minorHAnsi" w:hAnsiTheme="minorHAnsi" w:cs="Arial"/>
                <w:bCs/>
                <w:color w:val="000000" w:themeColor="text1"/>
                <w:sz w:val="22"/>
                <w:szCs w:val="22"/>
              </w:rPr>
            </w:pPr>
          </w:p>
        </w:tc>
        <w:tc>
          <w:tcPr>
            <w:tcW w:w="1346" w:type="dxa"/>
          </w:tcPr>
          <w:p w:rsidR="00650F41" w:rsidRPr="00485016" w:rsidRDefault="00650F41" w:rsidP="00E77129">
            <w:pPr>
              <w:spacing w:line="312" w:lineRule="atLeast"/>
              <w:jc w:val="center"/>
              <w:rPr>
                <w:rFonts w:asciiTheme="minorHAnsi" w:hAnsiTheme="minorHAnsi" w:cs="Arial"/>
                <w:bCs/>
                <w:color w:val="000000" w:themeColor="text1"/>
                <w:sz w:val="22"/>
                <w:szCs w:val="22"/>
              </w:rPr>
            </w:pPr>
          </w:p>
        </w:tc>
      </w:tr>
      <w:tr w:rsidR="00485016" w:rsidRPr="00485016" w:rsidTr="00E77129">
        <w:trPr>
          <w:trHeight w:val="615"/>
          <w:jc w:val="center"/>
        </w:trPr>
        <w:tc>
          <w:tcPr>
            <w:tcW w:w="607" w:type="dxa"/>
            <w:noWrap/>
          </w:tcPr>
          <w:p w:rsidR="00650F41" w:rsidRPr="00485016" w:rsidRDefault="00650F41" w:rsidP="00E77129">
            <w:pPr>
              <w:spacing w:line="312" w:lineRule="atLeast"/>
              <w:jc w:val="both"/>
              <w:rPr>
                <w:rFonts w:asciiTheme="minorHAnsi" w:hAnsiTheme="minorHAnsi" w:cs="Arial"/>
                <w:bCs/>
                <w:color w:val="000000" w:themeColor="text1"/>
                <w:sz w:val="22"/>
                <w:szCs w:val="22"/>
              </w:rPr>
            </w:pPr>
          </w:p>
        </w:tc>
        <w:tc>
          <w:tcPr>
            <w:tcW w:w="4775" w:type="dxa"/>
          </w:tcPr>
          <w:p w:rsidR="00650F41" w:rsidRPr="00485016" w:rsidRDefault="00650F41" w:rsidP="00E77129">
            <w:pPr>
              <w:spacing w:line="312" w:lineRule="atLeast"/>
              <w:jc w:val="center"/>
              <w:rPr>
                <w:rFonts w:asciiTheme="minorHAnsi" w:hAnsiTheme="minorHAnsi" w:cs="Arial"/>
                <w:bCs/>
                <w:color w:val="000000" w:themeColor="text1"/>
                <w:sz w:val="22"/>
                <w:szCs w:val="22"/>
              </w:rPr>
            </w:pPr>
            <w:r w:rsidRPr="00485016">
              <w:rPr>
                <w:rFonts w:asciiTheme="minorHAnsi" w:eastAsia="Tahoma,Bold" w:hAnsiTheme="minorHAnsi" w:cs="Tahoma,Bold"/>
                <w:b/>
                <w:bCs/>
                <w:color w:val="000000" w:themeColor="text1"/>
                <w:sz w:val="22"/>
                <w:szCs w:val="22"/>
              </w:rPr>
              <w:t>Wynagrodzenie razem</w:t>
            </w:r>
          </w:p>
        </w:tc>
        <w:tc>
          <w:tcPr>
            <w:tcW w:w="1028" w:type="dxa"/>
            <w:noWrap/>
          </w:tcPr>
          <w:p w:rsidR="00650F41" w:rsidRPr="00485016" w:rsidRDefault="00650F41" w:rsidP="00E77129">
            <w:pPr>
              <w:spacing w:line="312" w:lineRule="atLeast"/>
              <w:jc w:val="center"/>
              <w:rPr>
                <w:rFonts w:asciiTheme="minorHAnsi" w:hAnsiTheme="minorHAnsi" w:cs="Arial"/>
                <w:bCs/>
                <w:color w:val="000000" w:themeColor="text1"/>
                <w:sz w:val="22"/>
                <w:szCs w:val="22"/>
              </w:rPr>
            </w:pPr>
          </w:p>
        </w:tc>
        <w:tc>
          <w:tcPr>
            <w:tcW w:w="2302" w:type="dxa"/>
            <w:gridSpan w:val="2"/>
          </w:tcPr>
          <w:p w:rsidR="00650F41" w:rsidRPr="00485016" w:rsidRDefault="00650F41" w:rsidP="00E77129">
            <w:pPr>
              <w:spacing w:line="312" w:lineRule="atLeast"/>
              <w:jc w:val="center"/>
              <w:rPr>
                <w:rFonts w:asciiTheme="minorHAnsi" w:hAnsiTheme="minorHAnsi" w:cs="Arial"/>
                <w:bCs/>
                <w:color w:val="000000" w:themeColor="text1"/>
                <w:sz w:val="22"/>
                <w:szCs w:val="22"/>
              </w:rPr>
            </w:pPr>
          </w:p>
        </w:tc>
      </w:tr>
    </w:tbl>
    <w:p w:rsidR="00650F41" w:rsidRPr="00485016" w:rsidRDefault="00650F41" w:rsidP="00650F41">
      <w:pPr>
        <w:spacing w:after="160" w:line="259" w:lineRule="auto"/>
        <w:rPr>
          <w:rFonts w:asciiTheme="minorHAnsi" w:hAnsiTheme="minorHAnsi" w:cs="Arial"/>
          <w:b/>
          <w:bCs/>
          <w:color w:val="000000" w:themeColor="text1"/>
        </w:rPr>
      </w:pPr>
      <w:r w:rsidRPr="00485016">
        <w:rPr>
          <w:rFonts w:asciiTheme="minorHAnsi" w:hAnsiTheme="minorHAnsi" w:cs="Arial"/>
          <w:b/>
          <w:bCs/>
          <w:color w:val="000000" w:themeColor="text1"/>
        </w:rPr>
        <w:t>Zamawiający przewiduje dwukrotne wykonanie zakresu wyszczególnionego w pkt. 3. tabeli</w:t>
      </w:r>
    </w:p>
    <w:p w:rsidR="00650F41" w:rsidRPr="00485016" w:rsidRDefault="00650F41" w:rsidP="00650F41">
      <w:pPr>
        <w:spacing w:after="160" w:line="259" w:lineRule="auto"/>
        <w:rPr>
          <w:rFonts w:asciiTheme="minorHAnsi" w:eastAsia="Tahoma,Bold" w:hAnsiTheme="minorHAnsi" w:cs="Tahoma,Bold"/>
          <w:b/>
          <w:bCs/>
          <w:color w:val="000000" w:themeColor="text1"/>
        </w:rPr>
      </w:pPr>
      <w:r w:rsidRPr="00485016">
        <w:rPr>
          <w:rFonts w:asciiTheme="minorHAnsi" w:hAnsiTheme="minorHAnsi" w:cs="Arial"/>
          <w:b/>
          <w:bCs/>
          <w:color w:val="000000" w:themeColor="text1"/>
        </w:rPr>
        <w:t>Powyższe  wynagrodzenie(  Razem poz. a. 1-5) obejmuje m</w:t>
      </w:r>
      <w:r w:rsidRPr="00485016">
        <w:rPr>
          <w:rFonts w:asciiTheme="minorHAnsi" w:eastAsia="Tahoma,Bold" w:hAnsiTheme="minorHAnsi" w:cs="Tahoma,Bold"/>
          <w:b/>
          <w:bCs/>
          <w:color w:val="000000" w:themeColor="text1"/>
        </w:rPr>
        <w:t>obilizację i dojazd ekipy na wykonanie prac na I warstwie.</w:t>
      </w:r>
    </w:p>
    <w:p w:rsidR="00650F41" w:rsidRPr="00485016" w:rsidRDefault="00650F41" w:rsidP="00650F41">
      <w:pPr>
        <w:pStyle w:val="Akapitzlist"/>
        <w:numPr>
          <w:ilvl w:val="1"/>
          <w:numId w:val="1"/>
        </w:numPr>
        <w:spacing w:after="160" w:line="259" w:lineRule="auto"/>
        <w:rPr>
          <w:rFonts w:asciiTheme="minorHAnsi" w:eastAsia="Tahoma,Bold" w:hAnsiTheme="minorHAnsi" w:cs="Tahoma,Bold"/>
          <w:b/>
          <w:bCs/>
          <w:color w:val="000000" w:themeColor="text1"/>
        </w:rPr>
      </w:pPr>
      <w:r w:rsidRPr="00485016">
        <w:rPr>
          <w:rFonts w:asciiTheme="minorHAnsi" w:hAnsiTheme="minorHAnsi" w:cs="Arial"/>
          <w:b/>
          <w:bCs/>
          <w:color w:val="000000" w:themeColor="text1"/>
        </w:rPr>
        <w:t>SCR K6</w:t>
      </w:r>
      <w:r w:rsidRPr="00485016">
        <w:rPr>
          <w:rFonts w:asciiTheme="minorHAnsi" w:hAnsiTheme="minorHAnsi" w:cs="Arial"/>
          <w:bCs/>
          <w:color w:val="000000" w:themeColor="text1"/>
        </w:rPr>
        <w:t xml:space="preserve"> III (trzecia) warstwa poziom +32m</w:t>
      </w:r>
    </w:p>
    <w:p w:rsidR="00650F41" w:rsidRPr="00485016" w:rsidRDefault="00650F41" w:rsidP="00650F41">
      <w:pPr>
        <w:spacing w:after="160" w:line="259" w:lineRule="auto"/>
        <w:rPr>
          <w:rFonts w:asciiTheme="minorHAnsi" w:eastAsia="Tahoma,Bold" w:hAnsiTheme="minorHAnsi" w:cs="Tahoma,Bold"/>
          <w:b/>
          <w:bCs/>
          <w:color w:val="000000" w:themeColor="text1"/>
        </w:rPr>
      </w:pPr>
    </w:p>
    <w:tbl>
      <w:tblPr>
        <w:tblStyle w:val="Tabela-Siatka"/>
        <w:tblW w:w="0" w:type="auto"/>
        <w:jc w:val="center"/>
        <w:tblLook w:val="04A0" w:firstRow="1" w:lastRow="0" w:firstColumn="1" w:lastColumn="0" w:noHBand="0" w:noVBand="1"/>
      </w:tblPr>
      <w:tblGrid>
        <w:gridCol w:w="522"/>
        <w:gridCol w:w="4584"/>
        <w:gridCol w:w="1426"/>
        <w:gridCol w:w="1066"/>
        <w:gridCol w:w="1464"/>
      </w:tblGrid>
      <w:tr w:rsidR="00485016" w:rsidRPr="00485016" w:rsidTr="00E77129">
        <w:trPr>
          <w:trHeight w:val="615"/>
          <w:jc w:val="center"/>
        </w:trPr>
        <w:tc>
          <w:tcPr>
            <w:tcW w:w="544" w:type="dxa"/>
            <w:noWrap/>
            <w:hideMark/>
          </w:tcPr>
          <w:p w:rsidR="00650F41" w:rsidRPr="00485016" w:rsidRDefault="00650F41" w:rsidP="00E77129">
            <w:pPr>
              <w:spacing w:line="312" w:lineRule="atLeast"/>
              <w:jc w:val="both"/>
              <w:rPr>
                <w:rFonts w:asciiTheme="minorHAnsi" w:hAnsiTheme="minorHAnsi" w:cs="Arial"/>
                <w:bCs/>
                <w:color w:val="000000" w:themeColor="text1"/>
                <w:sz w:val="22"/>
                <w:szCs w:val="22"/>
              </w:rPr>
            </w:pPr>
            <w:r w:rsidRPr="00485016">
              <w:rPr>
                <w:rFonts w:asciiTheme="minorHAnsi" w:hAnsiTheme="minorHAnsi" w:cs="Arial"/>
                <w:bCs/>
                <w:color w:val="000000" w:themeColor="text1"/>
                <w:sz w:val="22"/>
                <w:szCs w:val="22"/>
              </w:rPr>
              <w:t>lp.</w:t>
            </w:r>
          </w:p>
        </w:tc>
        <w:tc>
          <w:tcPr>
            <w:tcW w:w="4893" w:type="dxa"/>
            <w:noWrap/>
            <w:hideMark/>
          </w:tcPr>
          <w:p w:rsidR="00650F41" w:rsidRPr="00485016" w:rsidRDefault="00650F41" w:rsidP="00E77129">
            <w:pPr>
              <w:spacing w:line="312" w:lineRule="atLeast"/>
              <w:jc w:val="center"/>
              <w:rPr>
                <w:rFonts w:asciiTheme="minorHAnsi" w:hAnsiTheme="minorHAnsi" w:cs="Arial"/>
                <w:bCs/>
                <w:color w:val="000000" w:themeColor="text1"/>
                <w:sz w:val="22"/>
                <w:szCs w:val="22"/>
              </w:rPr>
            </w:pPr>
            <w:r w:rsidRPr="00485016">
              <w:rPr>
                <w:rFonts w:asciiTheme="minorHAnsi" w:hAnsiTheme="minorHAnsi" w:cs="Arial"/>
                <w:bCs/>
                <w:color w:val="000000" w:themeColor="text1"/>
                <w:sz w:val="22"/>
                <w:szCs w:val="22"/>
              </w:rPr>
              <w:t xml:space="preserve">Zakres planowany  - </w:t>
            </w:r>
            <w:r w:rsidRPr="00485016">
              <w:rPr>
                <w:rFonts w:asciiTheme="minorHAnsi" w:hAnsiTheme="minorHAnsi" w:cs="Arial"/>
                <w:b/>
                <w:bCs/>
                <w:color w:val="000000" w:themeColor="text1"/>
                <w:sz w:val="22"/>
                <w:szCs w:val="22"/>
              </w:rPr>
              <w:t>SCR K6</w:t>
            </w:r>
            <w:r w:rsidRPr="00485016">
              <w:rPr>
                <w:rFonts w:asciiTheme="minorHAnsi" w:hAnsiTheme="minorHAnsi" w:cs="Arial"/>
                <w:bCs/>
                <w:color w:val="000000" w:themeColor="text1"/>
                <w:sz w:val="22"/>
                <w:szCs w:val="22"/>
              </w:rPr>
              <w:t xml:space="preserve"> III warstwa poziom +32m</w:t>
            </w:r>
          </w:p>
        </w:tc>
        <w:tc>
          <w:tcPr>
            <w:tcW w:w="1512" w:type="dxa"/>
            <w:hideMark/>
          </w:tcPr>
          <w:p w:rsidR="00650F41" w:rsidRPr="00485016" w:rsidRDefault="00650F41" w:rsidP="00E77129">
            <w:pPr>
              <w:spacing w:line="312" w:lineRule="atLeast"/>
              <w:jc w:val="center"/>
              <w:rPr>
                <w:rFonts w:asciiTheme="minorHAnsi" w:hAnsiTheme="minorHAnsi" w:cs="Arial"/>
                <w:bCs/>
                <w:color w:val="000000" w:themeColor="text1"/>
                <w:sz w:val="22"/>
                <w:szCs w:val="22"/>
              </w:rPr>
            </w:pPr>
            <w:r w:rsidRPr="00485016">
              <w:rPr>
                <w:rFonts w:asciiTheme="minorHAnsi" w:hAnsiTheme="minorHAnsi" w:cs="Arial"/>
                <w:bCs/>
                <w:color w:val="000000" w:themeColor="text1"/>
                <w:sz w:val="22"/>
                <w:szCs w:val="22"/>
              </w:rPr>
              <w:t>Ilość  przewidywana</w:t>
            </w:r>
          </w:p>
        </w:tc>
        <w:tc>
          <w:tcPr>
            <w:tcW w:w="1126" w:type="dxa"/>
          </w:tcPr>
          <w:p w:rsidR="00650F41" w:rsidRPr="00485016" w:rsidRDefault="00650F41" w:rsidP="00E77129">
            <w:pPr>
              <w:spacing w:line="312" w:lineRule="atLeast"/>
              <w:jc w:val="center"/>
              <w:rPr>
                <w:rFonts w:asciiTheme="minorHAnsi" w:hAnsiTheme="minorHAnsi" w:cs="Arial"/>
                <w:bCs/>
                <w:color w:val="000000" w:themeColor="text1"/>
                <w:sz w:val="22"/>
                <w:szCs w:val="22"/>
              </w:rPr>
            </w:pPr>
            <w:r w:rsidRPr="00485016">
              <w:rPr>
                <w:rFonts w:asciiTheme="minorHAnsi" w:hAnsiTheme="minorHAnsi" w:cs="Arial"/>
                <w:bCs/>
                <w:color w:val="000000" w:themeColor="text1"/>
                <w:sz w:val="22"/>
                <w:szCs w:val="22"/>
              </w:rPr>
              <w:t>Cena w zł</w:t>
            </w:r>
          </w:p>
        </w:tc>
        <w:tc>
          <w:tcPr>
            <w:tcW w:w="1552" w:type="dxa"/>
          </w:tcPr>
          <w:p w:rsidR="00650F41" w:rsidRPr="00485016" w:rsidRDefault="00650F41" w:rsidP="00E77129">
            <w:pPr>
              <w:spacing w:line="312" w:lineRule="atLeast"/>
              <w:jc w:val="center"/>
              <w:rPr>
                <w:rFonts w:asciiTheme="minorHAnsi" w:hAnsiTheme="minorHAnsi" w:cs="Arial"/>
                <w:bCs/>
                <w:color w:val="000000" w:themeColor="text1"/>
                <w:sz w:val="22"/>
                <w:szCs w:val="22"/>
              </w:rPr>
            </w:pPr>
            <w:r w:rsidRPr="00485016">
              <w:rPr>
                <w:rFonts w:asciiTheme="minorHAnsi" w:hAnsiTheme="minorHAnsi" w:cs="Arial"/>
                <w:bCs/>
                <w:color w:val="000000" w:themeColor="text1"/>
                <w:sz w:val="22"/>
                <w:szCs w:val="22"/>
              </w:rPr>
              <w:t>Wartość w  zł</w:t>
            </w:r>
          </w:p>
        </w:tc>
      </w:tr>
      <w:tr w:rsidR="00485016" w:rsidRPr="00485016" w:rsidTr="00E77129">
        <w:trPr>
          <w:trHeight w:val="615"/>
          <w:jc w:val="center"/>
        </w:trPr>
        <w:tc>
          <w:tcPr>
            <w:tcW w:w="544" w:type="dxa"/>
            <w:noWrap/>
          </w:tcPr>
          <w:p w:rsidR="00650F41" w:rsidRPr="00485016" w:rsidRDefault="00650F41" w:rsidP="00E77129">
            <w:pPr>
              <w:spacing w:line="312" w:lineRule="atLeast"/>
              <w:jc w:val="both"/>
              <w:rPr>
                <w:rFonts w:asciiTheme="minorHAnsi" w:hAnsiTheme="minorHAnsi" w:cs="Arial"/>
                <w:bCs/>
                <w:color w:val="000000" w:themeColor="text1"/>
                <w:sz w:val="22"/>
                <w:szCs w:val="22"/>
              </w:rPr>
            </w:pPr>
            <w:r w:rsidRPr="00485016">
              <w:rPr>
                <w:rFonts w:asciiTheme="minorHAnsi" w:hAnsiTheme="minorHAnsi" w:cs="Arial"/>
                <w:bCs/>
                <w:color w:val="000000" w:themeColor="text1"/>
                <w:sz w:val="22"/>
                <w:szCs w:val="22"/>
              </w:rPr>
              <w:t>1</w:t>
            </w:r>
          </w:p>
        </w:tc>
        <w:tc>
          <w:tcPr>
            <w:tcW w:w="4893" w:type="dxa"/>
          </w:tcPr>
          <w:p w:rsidR="00650F41" w:rsidRPr="00485016" w:rsidRDefault="00650F41" w:rsidP="00E77129">
            <w:pPr>
              <w:spacing w:line="312" w:lineRule="atLeast"/>
              <w:jc w:val="center"/>
              <w:rPr>
                <w:rFonts w:asciiTheme="minorHAnsi" w:hAnsiTheme="minorHAnsi" w:cs="Arial"/>
                <w:bCs/>
                <w:color w:val="000000" w:themeColor="text1"/>
                <w:sz w:val="22"/>
                <w:szCs w:val="22"/>
              </w:rPr>
            </w:pPr>
            <w:r w:rsidRPr="00485016">
              <w:rPr>
                <w:rFonts w:asciiTheme="minorHAnsi" w:hAnsiTheme="minorHAnsi" w:cs="Arial"/>
                <w:bCs/>
                <w:color w:val="000000" w:themeColor="text1"/>
                <w:sz w:val="22"/>
                <w:szCs w:val="22"/>
              </w:rPr>
              <w:t>Montaż za pomocą śrub kątowników wsporczych pod podesty robocze.</w:t>
            </w:r>
          </w:p>
        </w:tc>
        <w:tc>
          <w:tcPr>
            <w:tcW w:w="1512" w:type="dxa"/>
            <w:noWrap/>
          </w:tcPr>
          <w:p w:rsidR="00650F41" w:rsidRPr="00485016" w:rsidRDefault="00650F41" w:rsidP="00E77129">
            <w:pPr>
              <w:spacing w:line="312" w:lineRule="atLeast"/>
              <w:jc w:val="center"/>
              <w:rPr>
                <w:rFonts w:asciiTheme="minorHAnsi" w:hAnsiTheme="minorHAnsi" w:cs="Arial"/>
                <w:bCs/>
                <w:color w:val="000000" w:themeColor="text1"/>
                <w:sz w:val="22"/>
                <w:szCs w:val="22"/>
              </w:rPr>
            </w:pPr>
            <w:r w:rsidRPr="00485016">
              <w:rPr>
                <w:rFonts w:asciiTheme="minorHAnsi" w:hAnsiTheme="minorHAnsi" w:cs="Arial"/>
                <w:bCs/>
                <w:color w:val="000000" w:themeColor="text1"/>
                <w:sz w:val="22"/>
                <w:szCs w:val="22"/>
              </w:rPr>
              <w:t>1</w:t>
            </w:r>
          </w:p>
        </w:tc>
        <w:tc>
          <w:tcPr>
            <w:tcW w:w="1126" w:type="dxa"/>
          </w:tcPr>
          <w:p w:rsidR="00650F41" w:rsidRPr="00485016" w:rsidRDefault="00650F41" w:rsidP="00E77129">
            <w:pPr>
              <w:spacing w:line="312" w:lineRule="atLeast"/>
              <w:jc w:val="center"/>
              <w:rPr>
                <w:rFonts w:asciiTheme="minorHAnsi" w:hAnsiTheme="minorHAnsi" w:cs="Arial"/>
                <w:bCs/>
                <w:color w:val="000000" w:themeColor="text1"/>
                <w:sz w:val="22"/>
                <w:szCs w:val="22"/>
              </w:rPr>
            </w:pPr>
          </w:p>
        </w:tc>
        <w:tc>
          <w:tcPr>
            <w:tcW w:w="1552" w:type="dxa"/>
          </w:tcPr>
          <w:p w:rsidR="00650F41" w:rsidRPr="00485016" w:rsidRDefault="00650F41" w:rsidP="00E77129">
            <w:pPr>
              <w:spacing w:line="312" w:lineRule="atLeast"/>
              <w:jc w:val="center"/>
              <w:rPr>
                <w:rFonts w:asciiTheme="minorHAnsi" w:hAnsiTheme="minorHAnsi" w:cs="Arial"/>
                <w:bCs/>
                <w:color w:val="000000" w:themeColor="text1"/>
                <w:sz w:val="22"/>
                <w:szCs w:val="22"/>
              </w:rPr>
            </w:pPr>
          </w:p>
        </w:tc>
      </w:tr>
      <w:tr w:rsidR="00485016" w:rsidRPr="00485016" w:rsidTr="00E77129">
        <w:trPr>
          <w:trHeight w:val="615"/>
          <w:jc w:val="center"/>
        </w:trPr>
        <w:tc>
          <w:tcPr>
            <w:tcW w:w="544" w:type="dxa"/>
            <w:noWrap/>
            <w:hideMark/>
          </w:tcPr>
          <w:p w:rsidR="00650F41" w:rsidRPr="00485016" w:rsidRDefault="00650F41" w:rsidP="00E77129">
            <w:pPr>
              <w:spacing w:line="312" w:lineRule="atLeast"/>
              <w:jc w:val="both"/>
              <w:rPr>
                <w:rFonts w:asciiTheme="minorHAnsi" w:hAnsiTheme="minorHAnsi" w:cs="Arial"/>
                <w:bCs/>
                <w:color w:val="000000" w:themeColor="text1"/>
                <w:sz w:val="22"/>
                <w:szCs w:val="22"/>
              </w:rPr>
            </w:pPr>
            <w:r w:rsidRPr="00485016">
              <w:rPr>
                <w:rFonts w:asciiTheme="minorHAnsi" w:hAnsiTheme="minorHAnsi" w:cs="Arial"/>
                <w:bCs/>
                <w:color w:val="000000" w:themeColor="text1"/>
                <w:sz w:val="22"/>
                <w:szCs w:val="22"/>
              </w:rPr>
              <w:lastRenderedPageBreak/>
              <w:t>2</w:t>
            </w:r>
          </w:p>
        </w:tc>
        <w:tc>
          <w:tcPr>
            <w:tcW w:w="4893" w:type="dxa"/>
            <w:hideMark/>
          </w:tcPr>
          <w:p w:rsidR="00650F41" w:rsidRPr="00485016" w:rsidRDefault="00650F41" w:rsidP="00E77129">
            <w:pPr>
              <w:spacing w:line="312" w:lineRule="atLeast"/>
              <w:jc w:val="center"/>
              <w:rPr>
                <w:rFonts w:asciiTheme="minorHAnsi" w:hAnsiTheme="minorHAnsi" w:cs="Arial"/>
                <w:bCs/>
                <w:color w:val="000000" w:themeColor="text1"/>
                <w:sz w:val="22"/>
                <w:szCs w:val="22"/>
              </w:rPr>
            </w:pPr>
            <w:r w:rsidRPr="00485016">
              <w:rPr>
                <w:rFonts w:asciiTheme="minorHAnsi" w:hAnsiTheme="minorHAnsi" w:cs="Arial"/>
                <w:bCs/>
                <w:color w:val="000000" w:themeColor="text1"/>
                <w:sz w:val="22"/>
                <w:szCs w:val="22"/>
              </w:rPr>
              <w:t>Montaż/demontaż podestów roboczych na konstrukcji wsporczej (kątownikach wsporczych).</w:t>
            </w:r>
          </w:p>
        </w:tc>
        <w:tc>
          <w:tcPr>
            <w:tcW w:w="1512" w:type="dxa"/>
            <w:noWrap/>
          </w:tcPr>
          <w:p w:rsidR="00650F41" w:rsidRPr="00485016" w:rsidRDefault="00650F41" w:rsidP="00E77129">
            <w:pPr>
              <w:spacing w:line="312" w:lineRule="atLeast"/>
              <w:jc w:val="center"/>
              <w:rPr>
                <w:rFonts w:asciiTheme="minorHAnsi" w:hAnsiTheme="minorHAnsi" w:cs="Arial"/>
                <w:bCs/>
                <w:color w:val="000000" w:themeColor="text1"/>
                <w:sz w:val="22"/>
                <w:szCs w:val="22"/>
              </w:rPr>
            </w:pPr>
            <w:r w:rsidRPr="00485016">
              <w:rPr>
                <w:rFonts w:asciiTheme="minorHAnsi" w:hAnsiTheme="minorHAnsi" w:cs="Arial"/>
                <w:bCs/>
                <w:color w:val="000000" w:themeColor="text1"/>
                <w:sz w:val="22"/>
                <w:szCs w:val="22"/>
              </w:rPr>
              <w:t>2</w:t>
            </w:r>
          </w:p>
        </w:tc>
        <w:tc>
          <w:tcPr>
            <w:tcW w:w="1126" w:type="dxa"/>
          </w:tcPr>
          <w:p w:rsidR="00650F41" w:rsidRPr="00485016" w:rsidRDefault="00650F41" w:rsidP="00E77129">
            <w:pPr>
              <w:spacing w:line="312" w:lineRule="atLeast"/>
              <w:jc w:val="center"/>
              <w:rPr>
                <w:rFonts w:asciiTheme="minorHAnsi" w:hAnsiTheme="minorHAnsi" w:cs="Arial"/>
                <w:bCs/>
                <w:color w:val="000000" w:themeColor="text1"/>
                <w:sz w:val="22"/>
                <w:szCs w:val="22"/>
              </w:rPr>
            </w:pPr>
          </w:p>
        </w:tc>
        <w:tc>
          <w:tcPr>
            <w:tcW w:w="1552" w:type="dxa"/>
          </w:tcPr>
          <w:p w:rsidR="00650F41" w:rsidRPr="00485016" w:rsidRDefault="00650F41" w:rsidP="00E77129">
            <w:pPr>
              <w:spacing w:line="312" w:lineRule="atLeast"/>
              <w:jc w:val="center"/>
              <w:rPr>
                <w:rFonts w:asciiTheme="minorHAnsi" w:hAnsiTheme="minorHAnsi" w:cs="Arial"/>
                <w:bCs/>
                <w:color w:val="000000" w:themeColor="text1"/>
                <w:sz w:val="22"/>
                <w:szCs w:val="22"/>
              </w:rPr>
            </w:pPr>
          </w:p>
        </w:tc>
      </w:tr>
      <w:tr w:rsidR="00485016" w:rsidRPr="00485016" w:rsidTr="00E77129">
        <w:trPr>
          <w:trHeight w:val="615"/>
          <w:jc w:val="center"/>
        </w:trPr>
        <w:tc>
          <w:tcPr>
            <w:tcW w:w="544" w:type="dxa"/>
            <w:noWrap/>
            <w:hideMark/>
          </w:tcPr>
          <w:p w:rsidR="00650F41" w:rsidRPr="00485016" w:rsidRDefault="00650F41" w:rsidP="00E77129">
            <w:pPr>
              <w:spacing w:line="312" w:lineRule="atLeast"/>
              <w:jc w:val="both"/>
              <w:rPr>
                <w:rFonts w:asciiTheme="minorHAnsi" w:hAnsiTheme="minorHAnsi" w:cs="Arial"/>
                <w:bCs/>
                <w:color w:val="000000" w:themeColor="text1"/>
                <w:sz w:val="22"/>
                <w:szCs w:val="22"/>
              </w:rPr>
            </w:pPr>
            <w:r w:rsidRPr="00485016">
              <w:rPr>
                <w:rFonts w:asciiTheme="minorHAnsi" w:hAnsiTheme="minorHAnsi" w:cs="Arial"/>
                <w:bCs/>
                <w:color w:val="000000" w:themeColor="text1"/>
                <w:sz w:val="22"/>
                <w:szCs w:val="22"/>
              </w:rPr>
              <w:t>3</w:t>
            </w:r>
          </w:p>
        </w:tc>
        <w:tc>
          <w:tcPr>
            <w:tcW w:w="4893" w:type="dxa"/>
            <w:hideMark/>
          </w:tcPr>
          <w:p w:rsidR="00650F41" w:rsidRPr="00485016" w:rsidRDefault="00650F41" w:rsidP="00E77129">
            <w:pPr>
              <w:spacing w:line="312" w:lineRule="atLeast"/>
              <w:jc w:val="center"/>
              <w:rPr>
                <w:rFonts w:asciiTheme="minorHAnsi" w:hAnsiTheme="minorHAnsi" w:cs="Arial"/>
                <w:bCs/>
                <w:color w:val="000000" w:themeColor="text1"/>
                <w:sz w:val="22"/>
                <w:szCs w:val="22"/>
              </w:rPr>
            </w:pPr>
            <w:r w:rsidRPr="00485016">
              <w:rPr>
                <w:rFonts w:asciiTheme="minorHAnsi" w:hAnsiTheme="minorHAnsi" w:cs="Arial"/>
                <w:bCs/>
                <w:color w:val="000000" w:themeColor="text1"/>
                <w:sz w:val="22"/>
                <w:szCs w:val="22"/>
              </w:rPr>
              <w:t>Wycięcie z belek rusztu katalizatora 216 szt. prętów ustalających położenie wkładów katalizatora.</w:t>
            </w:r>
          </w:p>
        </w:tc>
        <w:tc>
          <w:tcPr>
            <w:tcW w:w="1512" w:type="dxa"/>
            <w:noWrap/>
          </w:tcPr>
          <w:p w:rsidR="00650F41" w:rsidRPr="00485016" w:rsidRDefault="00650F41" w:rsidP="00E77129">
            <w:pPr>
              <w:spacing w:line="312" w:lineRule="atLeast"/>
              <w:jc w:val="center"/>
              <w:rPr>
                <w:rFonts w:asciiTheme="minorHAnsi" w:hAnsiTheme="minorHAnsi" w:cs="Arial"/>
                <w:bCs/>
                <w:color w:val="000000" w:themeColor="text1"/>
                <w:sz w:val="22"/>
                <w:szCs w:val="22"/>
              </w:rPr>
            </w:pPr>
            <w:r w:rsidRPr="00485016">
              <w:rPr>
                <w:rFonts w:asciiTheme="minorHAnsi" w:hAnsiTheme="minorHAnsi" w:cs="Arial"/>
                <w:bCs/>
                <w:color w:val="000000" w:themeColor="text1"/>
                <w:sz w:val="22"/>
                <w:szCs w:val="22"/>
              </w:rPr>
              <w:t>1</w:t>
            </w:r>
          </w:p>
        </w:tc>
        <w:tc>
          <w:tcPr>
            <w:tcW w:w="1126" w:type="dxa"/>
          </w:tcPr>
          <w:p w:rsidR="00650F41" w:rsidRPr="00485016" w:rsidRDefault="00650F41" w:rsidP="00E77129">
            <w:pPr>
              <w:spacing w:line="312" w:lineRule="atLeast"/>
              <w:jc w:val="center"/>
              <w:rPr>
                <w:rFonts w:asciiTheme="minorHAnsi" w:hAnsiTheme="minorHAnsi" w:cs="Arial"/>
                <w:bCs/>
                <w:color w:val="000000" w:themeColor="text1"/>
                <w:sz w:val="22"/>
                <w:szCs w:val="22"/>
              </w:rPr>
            </w:pPr>
          </w:p>
        </w:tc>
        <w:tc>
          <w:tcPr>
            <w:tcW w:w="1552" w:type="dxa"/>
          </w:tcPr>
          <w:p w:rsidR="00650F41" w:rsidRPr="00485016" w:rsidRDefault="00650F41" w:rsidP="00E77129">
            <w:pPr>
              <w:spacing w:line="312" w:lineRule="atLeast"/>
              <w:jc w:val="center"/>
              <w:rPr>
                <w:rFonts w:asciiTheme="minorHAnsi" w:hAnsiTheme="minorHAnsi" w:cs="Arial"/>
                <w:bCs/>
                <w:color w:val="000000" w:themeColor="text1"/>
                <w:sz w:val="22"/>
                <w:szCs w:val="22"/>
              </w:rPr>
            </w:pPr>
          </w:p>
        </w:tc>
      </w:tr>
      <w:tr w:rsidR="00485016" w:rsidRPr="00485016" w:rsidTr="00E77129">
        <w:trPr>
          <w:trHeight w:val="615"/>
          <w:jc w:val="center"/>
        </w:trPr>
        <w:tc>
          <w:tcPr>
            <w:tcW w:w="544" w:type="dxa"/>
            <w:noWrap/>
            <w:hideMark/>
          </w:tcPr>
          <w:p w:rsidR="00650F41" w:rsidRPr="00485016" w:rsidRDefault="00650F41" w:rsidP="00E77129">
            <w:pPr>
              <w:spacing w:line="312" w:lineRule="atLeast"/>
              <w:jc w:val="both"/>
              <w:rPr>
                <w:rFonts w:asciiTheme="minorHAnsi" w:hAnsiTheme="minorHAnsi" w:cs="Arial"/>
                <w:bCs/>
                <w:color w:val="000000" w:themeColor="text1"/>
                <w:sz w:val="22"/>
                <w:szCs w:val="22"/>
              </w:rPr>
            </w:pPr>
            <w:r w:rsidRPr="00485016">
              <w:rPr>
                <w:rFonts w:asciiTheme="minorHAnsi" w:hAnsiTheme="minorHAnsi" w:cs="Arial"/>
                <w:bCs/>
                <w:color w:val="000000" w:themeColor="text1"/>
                <w:sz w:val="22"/>
                <w:szCs w:val="22"/>
              </w:rPr>
              <w:t>4</w:t>
            </w:r>
          </w:p>
        </w:tc>
        <w:tc>
          <w:tcPr>
            <w:tcW w:w="4893" w:type="dxa"/>
            <w:hideMark/>
          </w:tcPr>
          <w:p w:rsidR="00650F41" w:rsidRPr="00485016" w:rsidRDefault="00650F41" w:rsidP="00E77129">
            <w:pPr>
              <w:spacing w:line="312" w:lineRule="atLeast"/>
              <w:jc w:val="center"/>
              <w:rPr>
                <w:rFonts w:asciiTheme="minorHAnsi" w:hAnsiTheme="minorHAnsi" w:cs="Arial"/>
                <w:bCs/>
                <w:color w:val="000000" w:themeColor="text1"/>
                <w:sz w:val="22"/>
                <w:szCs w:val="22"/>
              </w:rPr>
            </w:pPr>
            <w:r w:rsidRPr="00485016">
              <w:rPr>
                <w:rFonts w:asciiTheme="minorHAnsi" w:hAnsiTheme="minorHAnsi" w:cs="Arial"/>
                <w:bCs/>
                <w:color w:val="000000" w:themeColor="text1"/>
                <w:sz w:val="22"/>
                <w:szCs w:val="22"/>
              </w:rPr>
              <w:t>Montaż nowych modułów katalizatora w reaktorze SCR wraz z uszczelnieniami obwodowymi pomiędzy modułami a ścianą reaktora i uszczelnieniami między modułami.</w:t>
            </w:r>
          </w:p>
        </w:tc>
        <w:tc>
          <w:tcPr>
            <w:tcW w:w="1512" w:type="dxa"/>
            <w:noWrap/>
            <w:hideMark/>
          </w:tcPr>
          <w:p w:rsidR="00650F41" w:rsidRPr="00485016" w:rsidRDefault="00650F41" w:rsidP="00E77129">
            <w:pPr>
              <w:tabs>
                <w:tab w:val="left" w:pos="509"/>
              </w:tabs>
              <w:spacing w:line="312" w:lineRule="atLeast"/>
              <w:jc w:val="center"/>
              <w:rPr>
                <w:rFonts w:asciiTheme="minorHAnsi" w:hAnsiTheme="minorHAnsi" w:cs="Arial"/>
                <w:bCs/>
                <w:color w:val="000000" w:themeColor="text1"/>
                <w:sz w:val="22"/>
                <w:szCs w:val="22"/>
              </w:rPr>
            </w:pPr>
            <w:r w:rsidRPr="00485016">
              <w:rPr>
                <w:rFonts w:asciiTheme="minorHAnsi" w:hAnsiTheme="minorHAnsi" w:cs="Arial"/>
                <w:bCs/>
                <w:color w:val="000000" w:themeColor="text1"/>
                <w:sz w:val="22"/>
                <w:szCs w:val="22"/>
              </w:rPr>
              <w:t>1</w:t>
            </w:r>
          </w:p>
        </w:tc>
        <w:tc>
          <w:tcPr>
            <w:tcW w:w="1126" w:type="dxa"/>
          </w:tcPr>
          <w:p w:rsidR="00650F41" w:rsidRPr="00485016" w:rsidRDefault="00650F41" w:rsidP="00E77129">
            <w:pPr>
              <w:ind w:firstLine="708"/>
              <w:jc w:val="center"/>
              <w:rPr>
                <w:rFonts w:asciiTheme="minorHAnsi" w:hAnsiTheme="minorHAnsi" w:cs="Arial"/>
                <w:color w:val="000000" w:themeColor="text1"/>
                <w:sz w:val="22"/>
                <w:szCs w:val="22"/>
              </w:rPr>
            </w:pPr>
          </w:p>
        </w:tc>
        <w:tc>
          <w:tcPr>
            <w:tcW w:w="1552" w:type="dxa"/>
          </w:tcPr>
          <w:p w:rsidR="00650F41" w:rsidRPr="00485016" w:rsidRDefault="00650F41" w:rsidP="00E77129">
            <w:pPr>
              <w:ind w:firstLine="708"/>
              <w:rPr>
                <w:rFonts w:asciiTheme="minorHAnsi" w:hAnsiTheme="minorHAnsi" w:cs="Arial"/>
                <w:color w:val="000000" w:themeColor="text1"/>
                <w:sz w:val="22"/>
                <w:szCs w:val="22"/>
              </w:rPr>
            </w:pPr>
          </w:p>
        </w:tc>
      </w:tr>
      <w:tr w:rsidR="00485016" w:rsidRPr="00485016" w:rsidTr="00E77129">
        <w:trPr>
          <w:trHeight w:val="615"/>
          <w:jc w:val="center"/>
        </w:trPr>
        <w:tc>
          <w:tcPr>
            <w:tcW w:w="544" w:type="dxa"/>
            <w:noWrap/>
          </w:tcPr>
          <w:p w:rsidR="00650F41" w:rsidRPr="00485016" w:rsidRDefault="00650F41" w:rsidP="00E77129">
            <w:pPr>
              <w:spacing w:line="312" w:lineRule="atLeast"/>
              <w:jc w:val="both"/>
              <w:rPr>
                <w:rFonts w:asciiTheme="minorHAnsi" w:hAnsiTheme="minorHAnsi" w:cs="Arial"/>
                <w:bCs/>
                <w:color w:val="000000" w:themeColor="text1"/>
                <w:sz w:val="22"/>
                <w:szCs w:val="22"/>
              </w:rPr>
            </w:pPr>
          </w:p>
        </w:tc>
        <w:tc>
          <w:tcPr>
            <w:tcW w:w="4893" w:type="dxa"/>
          </w:tcPr>
          <w:p w:rsidR="00650F41" w:rsidRPr="00485016" w:rsidRDefault="00650F41" w:rsidP="00E77129">
            <w:pPr>
              <w:spacing w:line="312" w:lineRule="atLeast"/>
              <w:jc w:val="center"/>
              <w:rPr>
                <w:rFonts w:asciiTheme="minorHAnsi" w:hAnsiTheme="minorHAnsi" w:cs="Arial"/>
                <w:bCs/>
                <w:color w:val="000000" w:themeColor="text1"/>
                <w:sz w:val="22"/>
                <w:szCs w:val="22"/>
              </w:rPr>
            </w:pPr>
            <w:r w:rsidRPr="00485016">
              <w:rPr>
                <w:rFonts w:asciiTheme="minorHAnsi" w:eastAsia="Tahoma,Bold" w:hAnsiTheme="minorHAnsi" w:cs="Tahoma,Bold"/>
                <w:b/>
                <w:bCs/>
                <w:color w:val="000000" w:themeColor="text1"/>
                <w:sz w:val="22"/>
                <w:szCs w:val="22"/>
              </w:rPr>
              <w:t>Wynagrodzenie razem</w:t>
            </w:r>
          </w:p>
        </w:tc>
        <w:tc>
          <w:tcPr>
            <w:tcW w:w="4190" w:type="dxa"/>
            <w:gridSpan w:val="3"/>
            <w:noWrap/>
          </w:tcPr>
          <w:p w:rsidR="00650F41" w:rsidRPr="00485016" w:rsidRDefault="00650F41" w:rsidP="00E77129">
            <w:pPr>
              <w:spacing w:line="312" w:lineRule="atLeast"/>
              <w:jc w:val="center"/>
              <w:rPr>
                <w:rFonts w:asciiTheme="minorHAnsi" w:hAnsiTheme="minorHAnsi" w:cs="Arial"/>
                <w:bCs/>
                <w:color w:val="000000" w:themeColor="text1"/>
                <w:sz w:val="22"/>
                <w:szCs w:val="22"/>
              </w:rPr>
            </w:pPr>
          </w:p>
        </w:tc>
      </w:tr>
    </w:tbl>
    <w:p w:rsidR="00650F41" w:rsidRPr="00485016" w:rsidRDefault="00650F41" w:rsidP="00650F41">
      <w:pPr>
        <w:spacing w:after="160" w:line="259" w:lineRule="auto"/>
        <w:rPr>
          <w:rFonts w:asciiTheme="minorHAnsi" w:eastAsia="Tahoma,Bold" w:hAnsiTheme="minorHAnsi" w:cs="Tahoma,Bold"/>
          <w:b/>
          <w:bCs/>
          <w:color w:val="000000" w:themeColor="text1"/>
        </w:rPr>
      </w:pPr>
      <w:r w:rsidRPr="00485016">
        <w:rPr>
          <w:rFonts w:asciiTheme="minorHAnsi" w:hAnsiTheme="minorHAnsi" w:cs="Arial"/>
          <w:b/>
          <w:bCs/>
          <w:color w:val="000000" w:themeColor="text1"/>
        </w:rPr>
        <w:t>Powyższe  wynagrodzenie(  Razem poz. b.1-4)  obejmuje  m</w:t>
      </w:r>
      <w:r w:rsidRPr="00485016">
        <w:rPr>
          <w:rFonts w:asciiTheme="minorHAnsi" w:eastAsia="Tahoma,Bold" w:hAnsiTheme="minorHAnsi" w:cs="Tahoma,Bold"/>
          <w:b/>
          <w:bCs/>
          <w:color w:val="000000" w:themeColor="text1"/>
        </w:rPr>
        <w:t>obilizację  i dojazd      ekipy   na  wykonanie  prac   na III warstwie</w:t>
      </w:r>
    </w:p>
    <w:p w:rsidR="00650F41" w:rsidRPr="00485016" w:rsidRDefault="00650F41" w:rsidP="00650F41">
      <w:pPr>
        <w:pStyle w:val="Akapitzlist"/>
        <w:numPr>
          <w:ilvl w:val="1"/>
          <w:numId w:val="1"/>
        </w:numPr>
        <w:spacing w:after="160" w:line="259" w:lineRule="auto"/>
        <w:rPr>
          <w:rFonts w:asciiTheme="minorHAnsi" w:eastAsia="Tahoma,Bold" w:hAnsiTheme="minorHAnsi" w:cs="Tahoma,Bold"/>
          <w:b/>
          <w:bCs/>
          <w:color w:val="000000" w:themeColor="text1"/>
        </w:rPr>
      </w:pPr>
      <w:r w:rsidRPr="00485016">
        <w:rPr>
          <w:rFonts w:asciiTheme="minorHAnsi" w:eastAsia="Tahoma,Bold" w:hAnsiTheme="minorHAnsi" w:cs="Tahoma,Bold"/>
          <w:b/>
          <w:bCs/>
          <w:color w:val="000000" w:themeColor="text1"/>
        </w:rPr>
        <w:t xml:space="preserve"> Mobilizacja  i dojazd      ekipy   na  wykonanie  prac   -   za  każdy   następny   przyjazd  do   wykonania  prac   na  jednej   warstwie ( w  przypadku   niemożliwości   wykonania   Usług    na  jednej   warstwie    za  jednym razem)   </w:t>
      </w:r>
    </w:p>
    <w:tbl>
      <w:tblPr>
        <w:tblStyle w:val="Tabela-Siatka"/>
        <w:tblW w:w="0" w:type="auto"/>
        <w:jc w:val="center"/>
        <w:tblLayout w:type="fixed"/>
        <w:tblLook w:val="04A0" w:firstRow="1" w:lastRow="0" w:firstColumn="1" w:lastColumn="0" w:noHBand="0" w:noVBand="1"/>
      </w:tblPr>
      <w:tblGrid>
        <w:gridCol w:w="536"/>
        <w:gridCol w:w="5736"/>
        <w:gridCol w:w="1118"/>
        <w:gridCol w:w="1110"/>
        <w:gridCol w:w="8"/>
        <w:gridCol w:w="1119"/>
      </w:tblGrid>
      <w:tr w:rsidR="00485016" w:rsidRPr="00485016" w:rsidTr="00E77129">
        <w:trPr>
          <w:trHeight w:val="615"/>
          <w:jc w:val="center"/>
        </w:trPr>
        <w:tc>
          <w:tcPr>
            <w:tcW w:w="536" w:type="dxa"/>
            <w:noWrap/>
            <w:hideMark/>
          </w:tcPr>
          <w:p w:rsidR="00650F41" w:rsidRPr="00485016" w:rsidRDefault="00650F41" w:rsidP="00E77129">
            <w:pPr>
              <w:spacing w:line="312" w:lineRule="atLeast"/>
              <w:jc w:val="both"/>
              <w:rPr>
                <w:rFonts w:asciiTheme="minorHAnsi" w:hAnsiTheme="minorHAnsi" w:cs="Arial"/>
                <w:bCs/>
                <w:color w:val="000000" w:themeColor="text1"/>
                <w:sz w:val="22"/>
                <w:szCs w:val="22"/>
              </w:rPr>
            </w:pPr>
            <w:r w:rsidRPr="00485016">
              <w:rPr>
                <w:rFonts w:asciiTheme="minorHAnsi" w:hAnsiTheme="minorHAnsi" w:cs="Arial"/>
                <w:bCs/>
                <w:color w:val="000000" w:themeColor="text1"/>
                <w:sz w:val="22"/>
                <w:szCs w:val="22"/>
              </w:rPr>
              <w:t>lp.</w:t>
            </w:r>
          </w:p>
        </w:tc>
        <w:tc>
          <w:tcPr>
            <w:tcW w:w="5736" w:type="dxa"/>
            <w:noWrap/>
            <w:hideMark/>
          </w:tcPr>
          <w:p w:rsidR="00650F41" w:rsidRPr="00485016" w:rsidRDefault="00650F41" w:rsidP="00E77129">
            <w:pPr>
              <w:spacing w:line="312" w:lineRule="atLeast"/>
              <w:jc w:val="center"/>
              <w:rPr>
                <w:rFonts w:asciiTheme="minorHAnsi" w:hAnsiTheme="minorHAnsi" w:cs="Arial"/>
                <w:bCs/>
                <w:color w:val="000000" w:themeColor="text1"/>
                <w:sz w:val="22"/>
                <w:szCs w:val="22"/>
              </w:rPr>
            </w:pPr>
            <w:r w:rsidRPr="00485016">
              <w:rPr>
                <w:rFonts w:asciiTheme="minorHAnsi" w:hAnsiTheme="minorHAnsi" w:cs="Arial"/>
                <w:bCs/>
                <w:color w:val="000000" w:themeColor="text1"/>
                <w:sz w:val="22"/>
                <w:szCs w:val="22"/>
              </w:rPr>
              <w:t xml:space="preserve">Zakres planowany  - </w:t>
            </w:r>
            <w:r w:rsidRPr="00485016">
              <w:rPr>
                <w:rFonts w:asciiTheme="minorHAnsi" w:hAnsiTheme="minorHAnsi" w:cs="Arial"/>
                <w:b/>
                <w:bCs/>
                <w:color w:val="000000" w:themeColor="text1"/>
                <w:sz w:val="22"/>
                <w:szCs w:val="22"/>
              </w:rPr>
              <w:t>SCR K6</w:t>
            </w:r>
            <w:r w:rsidRPr="00485016">
              <w:rPr>
                <w:rFonts w:asciiTheme="minorHAnsi" w:hAnsiTheme="minorHAnsi" w:cs="Arial"/>
                <w:bCs/>
                <w:color w:val="000000" w:themeColor="text1"/>
                <w:sz w:val="22"/>
                <w:szCs w:val="22"/>
              </w:rPr>
              <w:t xml:space="preserve">  I  </w:t>
            </w:r>
            <w:proofErr w:type="spellStart"/>
            <w:r w:rsidRPr="00485016">
              <w:rPr>
                <w:rFonts w:asciiTheme="minorHAnsi" w:hAnsiTheme="minorHAnsi" w:cs="Arial"/>
                <w:bCs/>
                <w:color w:val="000000" w:themeColor="text1"/>
                <w:sz w:val="22"/>
                <w:szCs w:val="22"/>
              </w:rPr>
              <w:t>i</w:t>
            </w:r>
            <w:proofErr w:type="spellEnd"/>
            <w:r w:rsidRPr="00485016">
              <w:rPr>
                <w:rFonts w:asciiTheme="minorHAnsi" w:hAnsiTheme="minorHAnsi" w:cs="Arial"/>
                <w:bCs/>
                <w:color w:val="000000" w:themeColor="text1"/>
                <w:sz w:val="22"/>
                <w:szCs w:val="22"/>
              </w:rPr>
              <w:t xml:space="preserve">  III warstwa</w:t>
            </w:r>
          </w:p>
        </w:tc>
        <w:tc>
          <w:tcPr>
            <w:tcW w:w="1118" w:type="dxa"/>
            <w:vAlign w:val="center"/>
            <w:hideMark/>
          </w:tcPr>
          <w:p w:rsidR="00650F41" w:rsidRPr="00485016" w:rsidRDefault="00650F41" w:rsidP="00E77129">
            <w:pPr>
              <w:spacing w:line="312" w:lineRule="atLeast"/>
              <w:jc w:val="center"/>
              <w:rPr>
                <w:rFonts w:asciiTheme="minorHAnsi" w:hAnsiTheme="minorHAnsi" w:cs="Arial"/>
                <w:bCs/>
                <w:color w:val="000000" w:themeColor="text1"/>
                <w:sz w:val="22"/>
                <w:szCs w:val="22"/>
              </w:rPr>
            </w:pPr>
          </w:p>
          <w:p w:rsidR="00650F41" w:rsidRPr="00485016" w:rsidRDefault="00650F41" w:rsidP="00E77129">
            <w:pPr>
              <w:spacing w:line="312" w:lineRule="atLeast"/>
              <w:jc w:val="center"/>
              <w:rPr>
                <w:rFonts w:asciiTheme="minorHAnsi" w:hAnsiTheme="minorHAnsi" w:cs="Arial"/>
                <w:bCs/>
                <w:color w:val="000000" w:themeColor="text1"/>
                <w:sz w:val="22"/>
                <w:szCs w:val="22"/>
              </w:rPr>
            </w:pPr>
            <w:r w:rsidRPr="00485016">
              <w:rPr>
                <w:rFonts w:asciiTheme="minorHAnsi" w:hAnsiTheme="minorHAnsi" w:cs="Arial"/>
                <w:bCs/>
                <w:color w:val="000000" w:themeColor="text1"/>
                <w:sz w:val="22"/>
                <w:szCs w:val="22"/>
              </w:rPr>
              <w:t>Ilość przewidywana</w:t>
            </w:r>
          </w:p>
        </w:tc>
        <w:tc>
          <w:tcPr>
            <w:tcW w:w="1110" w:type="dxa"/>
            <w:vAlign w:val="center"/>
          </w:tcPr>
          <w:p w:rsidR="00650F41" w:rsidRPr="00485016" w:rsidRDefault="00650F41" w:rsidP="00E77129">
            <w:pPr>
              <w:spacing w:line="312" w:lineRule="atLeast"/>
              <w:jc w:val="center"/>
              <w:rPr>
                <w:rFonts w:asciiTheme="minorHAnsi" w:hAnsiTheme="minorHAnsi" w:cs="Arial"/>
                <w:bCs/>
                <w:color w:val="000000" w:themeColor="text1"/>
                <w:sz w:val="22"/>
                <w:szCs w:val="22"/>
              </w:rPr>
            </w:pPr>
            <w:r w:rsidRPr="00485016">
              <w:rPr>
                <w:rFonts w:asciiTheme="minorHAnsi" w:hAnsiTheme="minorHAnsi" w:cs="Arial"/>
                <w:bCs/>
                <w:color w:val="000000" w:themeColor="text1"/>
                <w:sz w:val="22"/>
                <w:szCs w:val="22"/>
              </w:rPr>
              <w:t>Cena   w zł</w:t>
            </w:r>
          </w:p>
        </w:tc>
        <w:tc>
          <w:tcPr>
            <w:tcW w:w="1127" w:type="dxa"/>
            <w:gridSpan w:val="2"/>
            <w:vAlign w:val="center"/>
          </w:tcPr>
          <w:p w:rsidR="00650F41" w:rsidRPr="00485016" w:rsidRDefault="00650F41" w:rsidP="00E77129">
            <w:pPr>
              <w:spacing w:line="312" w:lineRule="atLeast"/>
              <w:jc w:val="center"/>
              <w:rPr>
                <w:rFonts w:asciiTheme="minorHAnsi" w:hAnsiTheme="minorHAnsi" w:cs="Arial"/>
                <w:bCs/>
                <w:color w:val="000000" w:themeColor="text1"/>
                <w:sz w:val="22"/>
                <w:szCs w:val="22"/>
              </w:rPr>
            </w:pPr>
            <w:r w:rsidRPr="00485016">
              <w:rPr>
                <w:rFonts w:asciiTheme="minorHAnsi" w:hAnsiTheme="minorHAnsi" w:cs="Arial"/>
                <w:bCs/>
                <w:color w:val="000000" w:themeColor="text1"/>
                <w:sz w:val="22"/>
                <w:szCs w:val="22"/>
              </w:rPr>
              <w:t>Wartość w  zł</w:t>
            </w:r>
          </w:p>
        </w:tc>
      </w:tr>
      <w:tr w:rsidR="00485016" w:rsidRPr="00485016" w:rsidTr="00E77129">
        <w:trPr>
          <w:trHeight w:val="615"/>
          <w:jc w:val="center"/>
        </w:trPr>
        <w:tc>
          <w:tcPr>
            <w:tcW w:w="536" w:type="dxa"/>
            <w:noWrap/>
          </w:tcPr>
          <w:p w:rsidR="00650F41" w:rsidRPr="00485016" w:rsidRDefault="00650F41" w:rsidP="00E77129">
            <w:pPr>
              <w:spacing w:line="312" w:lineRule="atLeast"/>
              <w:jc w:val="both"/>
              <w:rPr>
                <w:rFonts w:asciiTheme="minorHAnsi" w:hAnsiTheme="minorHAnsi" w:cs="Arial"/>
                <w:bCs/>
                <w:color w:val="000000" w:themeColor="text1"/>
                <w:sz w:val="22"/>
                <w:szCs w:val="22"/>
              </w:rPr>
            </w:pPr>
            <w:r w:rsidRPr="00485016">
              <w:rPr>
                <w:rFonts w:asciiTheme="minorHAnsi" w:hAnsiTheme="minorHAnsi" w:cs="Arial"/>
                <w:bCs/>
                <w:color w:val="000000" w:themeColor="text1"/>
                <w:sz w:val="22"/>
                <w:szCs w:val="22"/>
              </w:rPr>
              <w:t>1</w:t>
            </w:r>
          </w:p>
        </w:tc>
        <w:tc>
          <w:tcPr>
            <w:tcW w:w="5736" w:type="dxa"/>
            <w:noWrap/>
          </w:tcPr>
          <w:p w:rsidR="00650F41" w:rsidRPr="00485016" w:rsidRDefault="00650F41" w:rsidP="00E77129">
            <w:pPr>
              <w:spacing w:line="312" w:lineRule="atLeast"/>
              <w:jc w:val="center"/>
              <w:rPr>
                <w:rFonts w:asciiTheme="minorHAnsi" w:hAnsiTheme="minorHAnsi" w:cs="Arial"/>
                <w:bCs/>
                <w:color w:val="000000" w:themeColor="text1"/>
                <w:sz w:val="22"/>
                <w:szCs w:val="22"/>
              </w:rPr>
            </w:pPr>
            <w:r w:rsidRPr="00485016">
              <w:rPr>
                <w:rFonts w:asciiTheme="minorHAnsi" w:eastAsia="Tahoma,Bold" w:hAnsiTheme="minorHAnsi" w:cs="Tahoma,Bold"/>
                <w:b/>
                <w:bCs/>
                <w:color w:val="000000" w:themeColor="text1"/>
              </w:rPr>
              <w:t xml:space="preserve"> Mobilizacja  i dojazd      ekipy   na  wykonanie  prac  </w:t>
            </w:r>
          </w:p>
        </w:tc>
        <w:tc>
          <w:tcPr>
            <w:tcW w:w="1118" w:type="dxa"/>
          </w:tcPr>
          <w:p w:rsidR="00650F41" w:rsidRPr="00485016" w:rsidRDefault="00650F41" w:rsidP="00E77129">
            <w:pPr>
              <w:spacing w:line="312" w:lineRule="atLeast"/>
              <w:jc w:val="center"/>
              <w:rPr>
                <w:rFonts w:asciiTheme="minorHAnsi" w:hAnsiTheme="minorHAnsi" w:cs="Arial"/>
                <w:bCs/>
                <w:color w:val="000000" w:themeColor="text1"/>
                <w:sz w:val="22"/>
                <w:szCs w:val="22"/>
              </w:rPr>
            </w:pPr>
            <w:r w:rsidRPr="00485016">
              <w:rPr>
                <w:rFonts w:asciiTheme="minorHAnsi" w:hAnsiTheme="minorHAnsi" w:cs="Arial"/>
                <w:bCs/>
                <w:color w:val="000000" w:themeColor="text1"/>
                <w:sz w:val="22"/>
                <w:szCs w:val="22"/>
              </w:rPr>
              <w:t>4</w:t>
            </w:r>
          </w:p>
        </w:tc>
        <w:tc>
          <w:tcPr>
            <w:tcW w:w="1118" w:type="dxa"/>
            <w:gridSpan w:val="2"/>
          </w:tcPr>
          <w:p w:rsidR="00650F41" w:rsidRPr="00485016" w:rsidRDefault="00650F41" w:rsidP="00E77129">
            <w:pPr>
              <w:spacing w:line="312" w:lineRule="atLeast"/>
              <w:jc w:val="center"/>
              <w:rPr>
                <w:rFonts w:asciiTheme="minorHAnsi" w:hAnsiTheme="minorHAnsi" w:cs="Arial"/>
                <w:bCs/>
                <w:color w:val="000000" w:themeColor="text1"/>
                <w:sz w:val="22"/>
                <w:szCs w:val="22"/>
              </w:rPr>
            </w:pPr>
          </w:p>
        </w:tc>
        <w:tc>
          <w:tcPr>
            <w:tcW w:w="1119" w:type="dxa"/>
          </w:tcPr>
          <w:p w:rsidR="00650F41" w:rsidRPr="00485016" w:rsidRDefault="00650F41" w:rsidP="00E77129">
            <w:pPr>
              <w:spacing w:line="312" w:lineRule="atLeast"/>
              <w:jc w:val="center"/>
              <w:rPr>
                <w:rFonts w:asciiTheme="minorHAnsi" w:hAnsiTheme="minorHAnsi" w:cs="Arial"/>
                <w:bCs/>
                <w:color w:val="000000" w:themeColor="text1"/>
                <w:sz w:val="22"/>
                <w:szCs w:val="22"/>
              </w:rPr>
            </w:pPr>
          </w:p>
        </w:tc>
      </w:tr>
    </w:tbl>
    <w:p w:rsidR="00650F41" w:rsidRPr="00485016" w:rsidRDefault="00650F41" w:rsidP="00650F41">
      <w:pPr>
        <w:pStyle w:val="Akapitzlist"/>
        <w:spacing w:after="160" w:line="259" w:lineRule="auto"/>
        <w:ind w:left="1440"/>
        <w:rPr>
          <w:rFonts w:asciiTheme="minorHAnsi" w:eastAsia="Tahoma,Bold" w:hAnsiTheme="minorHAnsi" w:cs="Tahoma,Bold"/>
          <w:b/>
          <w:bCs/>
          <w:color w:val="000000" w:themeColor="text1"/>
        </w:rPr>
      </w:pPr>
    </w:p>
    <w:p w:rsidR="00650F41" w:rsidRPr="00485016" w:rsidRDefault="00650F41" w:rsidP="00650F41">
      <w:pPr>
        <w:pStyle w:val="Akapitzlist"/>
        <w:spacing w:after="160" w:line="259" w:lineRule="auto"/>
        <w:ind w:left="1440"/>
        <w:rPr>
          <w:rFonts w:asciiTheme="minorHAnsi" w:eastAsia="Tahoma,Bold" w:hAnsiTheme="minorHAnsi" w:cs="Tahoma,Bold"/>
          <w:b/>
          <w:bCs/>
          <w:color w:val="000000" w:themeColor="text1"/>
        </w:rPr>
      </w:pPr>
      <w:r w:rsidRPr="00485016">
        <w:rPr>
          <w:rFonts w:asciiTheme="minorHAnsi" w:eastAsia="Tahoma,Bold" w:hAnsiTheme="minorHAnsi" w:cs="Tahoma,Bold"/>
          <w:b/>
          <w:bCs/>
          <w:color w:val="000000" w:themeColor="text1"/>
        </w:rPr>
        <w:t xml:space="preserve">Łącznie wynagrodzenie  dla  przewidywanych  ilości   w  pozycjach </w:t>
      </w:r>
      <w:proofErr w:type="spellStart"/>
      <w:r w:rsidRPr="00485016">
        <w:rPr>
          <w:rFonts w:asciiTheme="minorHAnsi" w:eastAsia="Tahoma,Bold" w:hAnsiTheme="minorHAnsi" w:cs="Tahoma,Bold"/>
          <w:b/>
          <w:bCs/>
          <w:color w:val="000000" w:themeColor="text1"/>
        </w:rPr>
        <w:t>a,b</w:t>
      </w:r>
      <w:proofErr w:type="spellEnd"/>
      <w:r w:rsidRPr="00485016">
        <w:rPr>
          <w:rFonts w:asciiTheme="minorHAnsi" w:eastAsia="Tahoma,Bold" w:hAnsiTheme="minorHAnsi" w:cs="Tahoma,Bold"/>
          <w:b/>
          <w:bCs/>
          <w:color w:val="000000" w:themeColor="text1"/>
        </w:rPr>
        <w:t xml:space="preserve"> i c  wynosi  ………………………………………………………………… zł </w:t>
      </w:r>
    </w:p>
    <w:p w:rsidR="00650F41" w:rsidRPr="00485016" w:rsidRDefault="00650F41" w:rsidP="00650F41">
      <w:pPr>
        <w:pStyle w:val="Akapitzlist"/>
        <w:spacing w:after="160" w:line="259" w:lineRule="auto"/>
        <w:rPr>
          <w:rFonts w:asciiTheme="minorHAnsi" w:hAnsiTheme="minorHAnsi" w:cs="Arial"/>
          <w:color w:val="000000" w:themeColor="text1"/>
        </w:rPr>
      </w:pPr>
    </w:p>
    <w:p w:rsidR="00650F41" w:rsidRPr="00485016" w:rsidRDefault="00650F41" w:rsidP="00650F41">
      <w:pPr>
        <w:pStyle w:val="Akapitzlist"/>
        <w:numPr>
          <w:ilvl w:val="0"/>
          <w:numId w:val="1"/>
        </w:numPr>
        <w:spacing w:after="160" w:line="259" w:lineRule="auto"/>
        <w:rPr>
          <w:rFonts w:asciiTheme="minorHAnsi" w:hAnsiTheme="minorHAnsi" w:cs="Arial"/>
          <w:color w:val="000000" w:themeColor="text1"/>
        </w:rPr>
      </w:pPr>
      <w:r w:rsidRPr="00485016">
        <w:rPr>
          <w:rFonts w:asciiTheme="minorHAnsi" w:hAnsiTheme="minorHAnsi" w:cs="Arial"/>
          <w:color w:val="000000" w:themeColor="text1"/>
        </w:rPr>
        <w:t>Wynagrodzenia ryczałtowo- jednostkowe  dla   jednej   warstwy</w:t>
      </w:r>
      <w:r w:rsidRPr="00485016">
        <w:rPr>
          <w:rFonts w:asciiTheme="minorHAnsi" w:hAnsiTheme="minorHAnsi" w:cs="Arial"/>
          <w:color w:val="000000" w:themeColor="text1"/>
        </w:rPr>
        <w:t xml:space="preserve"> określone w</w:t>
      </w:r>
      <w:r w:rsidR="0071700B" w:rsidRPr="00485016">
        <w:rPr>
          <w:rFonts w:asciiTheme="minorHAnsi" w:hAnsiTheme="minorHAnsi" w:cs="Arial"/>
          <w:color w:val="000000" w:themeColor="text1"/>
        </w:rPr>
        <w:t xml:space="preserve"> </w:t>
      </w:r>
      <w:r w:rsidRPr="00485016">
        <w:rPr>
          <w:rFonts w:asciiTheme="minorHAnsi" w:hAnsiTheme="minorHAnsi" w:cs="Arial"/>
          <w:color w:val="000000" w:themeColor="text1"/>
        </w:rPr>
        <w:t xml:space="preserve">pkt. 1.c </w:t>
      </w:r>
      <w:r w:rsidRPr="00485016">
        <w:rPr>
          <w:rFonts w:asciiTheme="minorHAnsi" w:hAnsiTheme="minorHAnsi" w:cs="Arial"/>
          <w:color w:val="000000" w:themeColor="text1"/>
        </w:rPr>
        <w:t xml:space="preserve"> obejmuj</w:t>
      </w:r>
      <w:r w:rsidRPr="00485016">
        <w:rPr>
          <w:rFonts w:asciiTheme="minorHAnsi" w:hAnsiTheme="minorHAnsi" w:cs="Arial"/>
          <w:color w:val="000000" w:themeColor="text1"/>
        </w:rPr>
        <w:t>e</w:t>
      </w:r>
      <w:r w:rsidRPr="00485016">
        <w:rPr>
          <w:rFonts w:asciiTheme="minorHAnsi" w:hAnsiTheme="minorHAnsi" w:cs="Arial"/>
          <w:color w:val="000000" w:themeColor="text1"/>
        </w:rPr>
        <w:t xml:space="preserve"> wszystkie koszty wykonania przedmiotu Umowy   w   ramach   jednego   wejścia  na   wykonie  prac.</w:t>
      </w:r>
    </w:p>
    <w:p w:rsidR="00650F41" w:rsidRPr="00485016" w:rsidRDefault="00650F41" w:rsidP="00650F41">
      <w:pPr>
        <w:pStyle w:val="Akapitzlist"/>
        <w:numPr>
          <w:ilvl w:val="0"/>
          <w:numId w:val="1"/>
        </w:numPr>
        <w:spacing w:after="160" w:line="259" w:lineRule="auto"/>
        <w:rPr>
          <w:rFonts w:asciiTheme="minorHAnsi" w:hAnsiTheme="minorHAnsi" w:cs="Arial"/>
          <w:color w:val="000000" w:themeColor="text1"/>
        </w:rPr>
      </w:pPr>
      <w:r w:rsidRPr="00485016">
        <w:rPr>
          <w:rFonts w:asciiTheme="minorHAnsi" w:hAnsiTheme="minorHAnsi"/>
          <w:color w:val="000000" w:themeColor="text1"/>
        </w:rPr>
        <w:t xml:space="preserve">Każde   następne   wejście  na  wykonanie prac ( prace  w zależności od potrzeb  i  warunków  ruchowych     mogą  być   wykonywane   jako   osobne   prace   w  różnych  terminach)  rozliczane  będzie    powykonawczo  wg   wynagrodzenia  określonego   w </w:t>
      </w:r>
      <w:r w:rsidRPr="00485016">
        <w:rPr>
          <w:rFonts w:asciiTheme="minorHAnsi" w:hAnsiTheme="minorHAnsi"/>
          <w:color w:val="000000" w:themeColor="text1"/>
        </w:rPr>
        <w:t>1.c</w:t>
      </w:r>
    </w:p>
    <w:p w:rsidR="00650F41" w:rsidRPr="00485016" w:rsidRDefault="00650F41" w:rsidP="00650F41">
      <w:pPr>
        <w:pStyle w:val="Akapitzlist"/>
        <w:numPr>
          <w:ilvl w:val="0"/>
          <w:numId w:val="1"/>
        </w:numPr>
        <w:spacing w:after="160" w:line="259" w:lineRule="auto"/>
        <w:rPr>
          <w:color w:val="000000" w:themeColor="text1"/>
        </w:rPr>
      </w:pPr>
      <w:r w:rsidRPr="00485016">
        <w:rPr>
          <w:rFonts w:asciiTheme="minorHAnsi" w:hAnsiTheme="minorHAnsi"/>
          <w:color w:val="000000" w:themeColor="text1"/>
        </w:rPr>
        <w:t xml:space="preserve">  </w:t>
      </w:r>
      <w:r w:rsidRPr="00485016">
        <w:rPr>
          <w:rFonts w:eastAsia="Times New Roman"/>
          <w:bCs/>
          <w:iCs/>
          <w:color w:val="000000" w:themeColor="text1"/>
          <w:kern w:val="20"/>
        </w:rPr>
        <w:t xml:space="preserve">Wynagrodzenie ryczałtowo-jednostkowe </w:t>
      </w:r>
      <w:r w:rsidRPr="00485016">
        <w:rPr>
          <w:rFonts w:eastAsia="Times New Roman"/>
          <w:bCs/>
          <w:iCs/>
          <w:color w:val="000000" w:themeColor="text1"/>
          <w:kern w:val="20"/>
        </w:rPr>
        <w:t xml:space="preserve">określone   w  pkt 1 a  i 1.b </w:t>
      </w:r>
      <w:r w:rsidRPr="00485016">
        <w:rPr>
          <w:rFonts w:eastAsia="Times New Roman"/>
          <w:bCs/>
          <w:iCs/>
          <w:color w:val="000000" w:themeColor="text1"/>
          <w:kern w:val="20"/>
        </w:rPr>
        <w:t xml:space="preserve">obejmuje wszystkie koszty wykonania przedmiotu Umowy, w tym </w:t>
      </w:r>
      <w:r w:rsidRPr="00485016">
        <w:rPr>
          <w:color w:val="000000" w:themeColor="text1"/>
        </w:rPr>
        <w:t xml:space="preserve"> wynagrodzenia pracowników wraz z narzutami, koszty materiałów (oprócz materiałów  które   dostarcza  Zamawiający), koszty pracy sprzętu, koszty budowy rusztowań, koszty obsługi sprzętu stanowiącego własność Zamawiającego, koszty  dojazdu koszty ogólne i zysk. Zamawiający, oprócz zapłaty wynagrodzenia określonego w pkt 3.1., nie jest zobowiązany do zwrotu Wykonawcy jakichkolwiek wydatków, kosztów związanych z wykonywaniem niniejszej Umowy bądź zapłaty jakiegokolwiek dodatkowego lub uzupełniającego wynagrodzenia. </w:t>
      </w:r>
    </w:p>
    <w:p w:rsidR="00650F41" w:rsidRPr="00485016" w:rsidRDefault="00650F41" w:rsidP="00650F41">
      <w:pPr>
        <w:pStyle w:val="Akapitzlist"/>
        <w:numPr>
          <w:ilvl w:val="0"/>
          <w:numId w:val="1"/>
        </w:numPr>
        <w:spacing w:after="160" w:line="259" w:lineRule="auto"/>
        <w:rPr>
          <w:rFonts w:asciiTheme="minorHAnsi" w:hAnsiTheme="minorHAnsi" w:cs="Arial"/>
          <w:color w:val="000000" w:themeColor="text1"/>
        </w:rPr>
      </w:pPr>
      <w:r w:rsidRPr="00485016">
        <w:rPr>
          <w:rFonts w:asciiTheme="minorHAnsi" w:hAnsiTheme="minorHAnsi"/>
          <w:color w:val="000000" w:themeColor="text1"/>
        </w:rPr>
        <w:t xml:space="preserve">Łączne wynagrodzenie Wykonawcy w całym okresie realizacji Umowy nie może przekroczyć kwoty </w:t>
      </w:r>
      <w:r w:rsidRPr="00485016">
        <w:rPr>
          <w:rFonts w:asciiTheme="minorHAnsi" w:hAnsiTheme="minorHAnsi"/>
          <w:b/>
          <w:color w:val="000000" w:themeColor="text1"/>
        </w:rPr>
        <w:t>……………………………..</w:t>
      </w:r>
      <w:r w:rsidRPr="00485016">
        <w:rPr>
          <w:rFonts w:asciiTheme="minorHAnsi" w:hAnsiTheme="minorHAnsi"/>
          <w:b/>
          <w:color w:val="000000" w:themeColor="text1"/>
        </w:rPr>
        <w:t xml:space="preserve"> zł netto</w:t>
      </w:r>
      <w:r w:rsidRPr="00485016">
        <w:rPr>
          <w:rFonts w:asciiTheme="minorHAnsi" w:hAnsiTheme="minorHAnsi"/>
          <w:color w:val="000000" w:themeColor="text1"/>
        </w:rPr>
        <w:t>.</w:t>
      </w:r>
    </w:p>
    <w:p w:rsidR="00650F41" w:rsidRPr="00485016" w:rsidRDefault="00650F41" w:rsidP="00650F41">
      <w:pPr>
        <w:pStyle w:val="Akapitzlist"/>
        <w:numPr>
          <w:ilvl w:val="0"/>
          <w:numId w:val="1"/>
        </w:numPr>
        <w:spacing w:after="160" w:line="259" w:lineRule="auto"/>
        <w:rPr>
          <w:color w:val="000000" w:themeColor="text1"/>
        </w:rPr>
      </w:pPr>
      <w:r w:rsidRPr="00485016">
        <w:rPr>
          <w:rFonts w:asciiTheme="minorHAnsi" w:hAnsiTheme="minorHAnsi"/>
          <w:color w:val="000000" w:themeColor="text1"/>
        </w:rPr>
        <w:t xml:space="preserve">  </w:t>
      </w:r>
      <w:r w:rsidRPr="00485016">
        <w:rPr>
          <w:rFonts w:asciiTheme="minorHAnsi" w:hAnsiTheme="minorHAnsi" w:cs="Arial"/>
          <w:color w:val="000000" w:themeColor="text1"/>
        </w:rPr>
        <w:t>Do Wynagrodzenia doliczony zostanie podatek VAT w wysokości wynikającej z obowiązujących przepisów.</w:t>
      </w:r>
    </w:p>
    <w:p w:rsidR="00813730" w:rsidRPr="00485016" w:rsidRDefault="00ED6ACA" w:rsidP="00813730">
      <w:pPr>
        <w:pStyle w:val="Akapitzlist"/>
        <w:spacing w:after="160" w:line="259" w:lineRule="auto"/>
        <w:rPr>
          <w:rFonts w:asciiTheme="minorHAnsi" w:hAnsiTheme="minorHAnsi" w:cs="Arial"/>
          <w:b/>
          <w:color w:val="000000" w:themeColor="text1"/>
        </w:rPr>
      </w:pPr>
      <w:r w:rsidRPr="00485016">
        <w:rPr>
          <w:rFonts w:asciiTheme="minorHAnsi" w:hAnsiTheme="minorHAnsi" w:cs="Arial"/>
          <w:b/>
          <w:color w:val="000000" w:themeColor="text1"/>
        </w:rPr>
        <w:lastRenderedPageBreak/>
        <w:t>Pkt.3. Projektu Umowy  otrzymuje  brzmienie:</w:t>
      </w:r>
    </w:p>
    <w:p w:rsidR="00ED6ACA" w:rsidRPr="00485016" w:rsidRDefault="00ED6ACA" w:rsidP="00813730">
      <w:pPr>
        <w:pStyle w:val="Akapitzlist"/>
        <w:spacing w:after="160" w:line="259" w:lineRule="auto"/>
        <w:rPr>
          <w:rFonts w:asciiTheme="minorHAnsi" w:hAnsiTheme="minorHAnsi" w:cs="Arial"/>
          <w:color w:val="000000" w:themeColor="text1"/>
        </w:rPr>
      </w:pPr>
    </w:p>
    <w:p w:rsidR="00A75FF5" w:rsidRPr="00A75FF5" w:rsidRDefault="00485016" w:rsidP="00485016">
      <w:pPr>
        <w:keepNext/>
        <w:spacing w:before="120" w:after="100" w:afterAutospacing="1" w:line="259" w:lineRule="auto"/>
        <w:ind w:left="360"/>
        <w:contextualSpacing/>
        <w:jc w:val="both"/>
        <w:outlineLvl w:val="0"/>
        <w:rPr>
          <w:rFonts w:asciiTheme="minorHAnsi" w:hAnsiTheme="minorHAnsi" w:cstheme="minorHAnsi"/>
          <w:bCs/>
          <w:caps/>
          <w:color w:val="000000" w:themeColor="text1"/>
          <w:kern w:val="32"/>
          <w:sz w:val="22"/>
          <w:szCs w:val="22"/>
          <w:lang w:eastAsia="en-US"/>
        </w:rPr>
      </w:pPr>
      <w:r w:rsidRPr="00485016">
        <w:rPr>
          <w:rFonts w:asciiTheme="minorHAnsi" w:hAnsiTheme="minorHAnsi" w:cstheme="minorHAnsi"/>
          <w:bCs/>
          <w:caps/>
          <w:color w:val="000000" w:themeColor="text1"/>
          <w:kern w:val="32"/>
          <w:sz w:val="22"/>
          <w:szCs w:val="22"/>
          <w:lang w:eastAsia="en-US"/>
        </w:rPr>
        <w:t xml:space="preserve">„3. </w:t>
      </w:r>
      <w:r w:rsidR="00A75FF5" w:rsidRPr="00A75FF5">
        <w:rPr>
          <w:rFonts w:asciiTheme="minorHAnsi" w:hAnsiTheme="minorHAnsi" w:cstheme="minorHAnsi"/>
          <w:bCs/>
          <w:caps/>
          <w:color w:val="000000" w:themeColor="text1"/>
          <w:kern w:val="32"/>
          <w:sz w:val="22"/>
          <w:szCs w:val="22"/>
          <w:lang w:eastAsia="en-US"/>
        </w:rPr>
        <w:t>WYNAGRODZENIE I WARUNKI PŁATNOŚCI</w:t>
      </w:r>
    </w:p>
    <w:p w:rsidR="00A75FF5" w:rsidRPr="00485016" w:rsidRDefault="00A75FF5" w:rsidP="00485016">
      <w:pPr>
        <w:pStyle w:val="Akapitzlist"/>
        <w:keepNext/>
        <w:keepLines/>
        <w:numPr>
          <w:ilvl w:val="1"/>
          <w:numId w:val="4"/>
        </w:numPr>
        <w:spacing w:before="40" w:after="160" w:line="259" w:lineRule="auto"/>
        <w:outlineLvl w:val="1"/>
        <w:rPr>
          <w:rFonts w:asciiTheme="minorHAnsi" w:eastAsiaTheme="majorEastAsia" w:hAnsiTheme="minorHAnsi" w:cstheme="majorBidi"/>
          <w:color w:val="000000" w:themeColor="text1"/>
          <w:sz w:val="26"/>
        </w:rPr>
      </w:pPr>
      <w:r w:rsidRPr="00485016">
        <w:rPr>
          <w:rFonts w:asciiTheme="minorHAnsi" w:eastAsiaTheme="majorEastAsia" w:hAnsiTheme="minorHAnsi" w:cstheme="majorBidi"/>
          <w:color w:val="000000" w:themeColor="text1"/>
          <w:sz w:val="26"/>
        </w:rPr>
        <w:t>Rozliczenie Usług nastąpi na podstawie wynagrodzenia ryczałtowo- jednostkowego za  wykonanie  usług:</w:t>
      </w:r>
    </w:p>
    <w:p w:rsidR="00A75FF5" w:rsidRPr="00A75FF5" w:rsidRDefault="00A75FF5" w:rsidP="00A75FF5">
      <w:pPr>
        <w:spacing w:after="160" w:line="259" w:lineRule="auto"/>
        <w:ind w:left="720"/>
        <w:contextualSpacing/>
        <w:rPr>
          <w:rFonts w:asciiTheme="minorHAnsi" w:eastAsia="Tahoma,Bold" w:hAnsiTheme="minorHAnsi" w:cs="Tahoma,Bold"/>
          <w:bCs/>
          <w:color w:val="000000" w:themeColor="text1"/>
          <w:sz w:val="22"/>
          <w:szCs w:val="22"/>
          <w:lang w:eastAsia="en-US"/>
        </w:rPr>
      </w:pPr>
    </w:p>
    <w:tbl>
      <w:tblPr>
        <w:tblW w:w="8931" w:type="dxa"/>
        <w:tblInd w:w="-5" w:type="dxa"/>
        <w:tblCellMar>
          <w:left w:w="70" w:type="dxa"/>
          <w:right w:w="70" w:type="dxa"/>
        </w:tblCellMar>
        <w:tblLook w:val="04A0" w:firstRow="1" w:lastRow="0" w:firstColumn="1" w:lastColumn="0" w:noHBand="0" w:noVBand="1"/>
      </w:tblPr>
      <w:tblGrid>
        <w:gridCol w:w="6804"/>
        <w:gridCol w:w="2127"/>
        <w:tblGridChange w:id="1">
          <w:tblGrid>
            <w:gridCol w:w="6804"/>
            <w:gridCol w:w="2127"/>
          </w:tblGrid>
        </w:tblGridChange>
      </w:tblGrid>
      <w:tr w:rsidR="00485016" w:rsidRPr="00A75FF5" w:rsidTr="00E77129">
        <w:trPr>
          <w:trHeight w:val="900"/>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FF5" w:rsidRPr="00A75FF5" w:rsidRDefault="00A75FF5" w:rsidP="00A75FF5">
            <w:pPr>
              <w:jc w:val="center"/>
              <w:rPr>
                <w:rFonts w:ascii="Calibri" w:hAnsi="Calibri"/>
                <w:color w:val="000000" w:themeColor="text1"/>
                <w:sz w:val="22"/>
                <w:szCs w:val="22"/>
              </w:rPr>
            </w:pPr>
            <w:r w:rsidRPr="00A75FF5">
              <w:rPr>
                <w:rFonts w:ascii="Calibri" w:hAnsi="Calibri"/>
                <w:color w:val="000000" w:themeColor="text1"/>
                <w:sz w:val="22"/>
                <w:szCs w:val="22"/>
              </w:rPr>
              <w:t xml:space="preserve">Zakres planowany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A75FF5" w:rsidRPr="00A75FF5" w:rsidRDefault="00A75FF5" w:rsidP="00A75FF5">
            <w:pPr>
              <w:jc w:val="center"/>
              <w:rPr>
                <w:rFonts w:ascii="Calibri" w:hAnsi="Calibri"/>
                <w:color w:val="000000" w:themeColor="text1"/>
                <w:sz w:val="22"/>
                <w:szCs w:val="22"/>
              </w:rPr>
            </w:pPr>
            <w:r w:rsidRPr="00A75FF5">
              <w:rPr>
                <w:rFonts w:ascii="Calibri" w:hAnsi="Calibri"/>
                <w:color w:val="000000" w:themeColor="text1"/>
                <w:sz w:val="22"/>
                <w:szCs w:val="22"/>
              </w:rPr>
              <w:t xml:space="preserve">Cena  rycz-  </w:t>
            </w:r>
            <w:proofErr w:type="spellStart"/>
            <w:r w:rsidRPr="00A75FF5">
              <w:rPr>
                <w:rFonts w:ascii="Calibri" w:hAnsi="Calibri"/>
                <w:color w:val="000000" w:themeColor="text1"/>
                <w:sz w:val="22"/>
                <w:szCs w:val="22"/>
              </w:rPr>
              <w:t>jedn</w:t>
            </w:r>
            <w:proofErr w:type="spellEnd"/>
            <w:r w:rsidRPr="00A75FF5">
              <w:rPr>
                <w:rFonts w:ascii="Calibri" w:hAnsi="Calibri"/>
                <w:color w:val="000000" w:themeColor="text1"/>
                <w:sz w:val="22"/>
                <w:szCs w:val="22"/>
              </w:rPr>
              <w:t xml:space="preserve"> w zł</w:t>
            </w:r>
          </w:p>
        </w:tc>
      </w:tr>
      <w:tr w:rsidR="00485016" w:rsidRPr="00A75FF5" w:rsidTr="00E77129">
        <w:trPr>
          <w:trHeight w:val="63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A75FF5" w:rsidRPr="00A75FF5" w:rsidRDefault="00A75FF5" w:rsidP="00A75FF5">
            <w:pPr>
              <w:jc w:val="center"/>
              <w:rPr>
                <w:rFonts w:ascii="Calibri" w:hAnsi="Calibri"/>
                <w:b/>
                <w:bCs/>
                <w:color w:val="000000" w:themeColor="text1"/>
                <w:sz w:val="24"/>
              </w:rPr>
            </w:pPr>
            <w:r w:rsidRPr="00A75FF5">
              <w:rPr>
                <w:rFonts w:ascii="Calibri" w:hAnsi="Calibri"/>
                <w:b/>
                <w:bCs/>
                <w:color w:val="000000" w:themeColor="text1"/>
                <w:sz w:val="24"/>
              </w:rPr>
              <w:t>SCR K6 I warstwa poziom +42m  obejmująca:</w:t>
            </w:r>
          </w:p>
        </w:tc>
        <w:tc>
          <w:tcPr>
            <w:tcW w:w="2127" w:type="dxa"/>
            <w:tcBorders>
              <w:top w:val="nil"/>
              <w:left w:val="nil"/>
              <w:bottom w:val="single" w:sz="4" w:space="0" w:color="auto"/>
              <w:right w:val="single" w:sz="4" w:space="0" w:color="auto"/>
            </w:tcBorders>
            <w:shd w:val="clear" w:color="auto" w:fill="auto"/>
            <w:vAlign w:val="center"/>
            <w:hideMark/>
          </w:tcPr>
          <w:p w:rsidR="00A75FF5" w:rsidRPr="00A75FF5" w:rsidRDefault="00A75FF5" w:rsidP="00A75FF5">
            <w:pPr>
              <w:jc w:val="center"/>
              <w:rPr>
                <w:rFonts w:ascii="Calibri" w:hAnsi="Calibri"/>
                <w:color w:val="000000" w:themeColor="text1"/>
                <w:sz w:val="22"/>
                <w:szCs w:val="22"/>
              </w:rPr>
            </w:pPr>
            <w:r w:rsidRPr="00A75FF5">
              <w:rPr>
                <w:rFonts w:ascii="Calibri" w:hAnsi="Calibri"/>
                <w:color w:val="000000" w:themeColor="text1"/>
                <w:sz w:val="22"/>
                <w:szCs w:val="22"/>
              </w:rPr>
              <w:t> </w:t>
            </w:r>
          </w:p>
        </w:tc>
      </w:tr>
      <w:tr w:rsidR="00485016" w:rsidRPr="00A75FF5" w:rsidTr="00E77129">
        <w:trPr>
          <w:trHeight w:val="120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A75FF5" w:rsidRPr="00A75FF5" w:rsidRDefault="00A75FF5" w:rsidP="00A75FF5">
            <w:pPr>
              <w:jc w:val="center"/>
              <w:rPr>
                <w:rFonts w:ascii="Calibri" w:hAnsi="Calibri"/>
                <w:color w:val="000000" w:themeColor="text1"/>
                <w:sz w:val="22"/>
                <w:szCs w:val="22"/>
              </w:rPr>
            </w:pPr>
            <w:r w:rsidRPr="00A75FF5">
              <w:rPr>
                <w:rFonts w:ascii="Calibri" w:hAnsi="Calibri"/>
                <w:color w:val="000000" w:themeColor="text1"/>
                <w:sz w:val="22"/>
                <w:szCs w:val="22"/>
              </w:rPr>
              <w:t>Montaż za pomocą śrub kątowników wsporczych pod podesty robocze.</w:t>
            </w:r>
          </w:p>
        </w:tc>
        <w:tc>
          <w:tcPr>
            <w:tcW w:w="2127" w:type="dxa"/>
            <w:tcBorders>
              <w:top w:val="nil"/>
              <w:left w:val="nil"/>
              <w:bottom w:val="single" w:sz="4" w:space="0" w:color="auto"/>
              <w:right w:val="single" w:sz="4" w:space="0" w:color="auto"/>
            </w:tcBorders>
            <w:shd w:val="clear" w:color="auto" w:fill="auto"/>
            <w:noWrap/>
            <w:vAlign w:val="bottom"/>
            <w:hideMark/>
          </w:tcPr>
          <w:p w:rsidR="00A75FF5" w:rsidRPr="00A75FF5" w:rsidRDefault="00A75FF5" w:rsidP="00A75FF5">
            <w:pPr>
              <w:rPr>
                <w:rFonts w:ascii="Calibri" w:hAnsi="Calibri"/>
                <w:color w:val="000000" w:themeColor="text1"/>
                <w:sz w:val="22"/>
                <w:szCs w:val="22"/>
              </w:rPr>
            </w:pPr>
            <w:r w:rsidRPr="00A75FF5">
              <w:rPr>
                <w:rFonts w:ascii="Calibri" w:hAnsi="Calibri"/>
                <w:color w:val="000000" w:themeColor="text1"/>
                <w:sz w:val="22"/>
                <w:szCs w:val="22"/>
              </w:rPr>
              <w:t> </w:t>
            </w:r>
          </w:p>
        </w:tc>
      </w:tr>
      <w:tr w:rsidR="00485016" w:rsidRPr="00A75FF5" w:rsidTr="00E77129">
        <w:trPr>
          <w:trHeight w:val="825"/>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A75FF5" w:rsidRPr="00A75FF5" w:rsidRDefault="00A75FF5" w:rsidP="00A75FF5">
            <w:pPr>
              <w:jc w:val="center"/>
              <w:rPr>
                <w:rFonts w:ascii="Calibri" w:hAnsi="Calibri"/>
                <w:color w:val="000000" w:themeColor="text1"/>
                <w:sz w:val="22"/>
                <w:szCs w:val="22"/>
              </w:rPr>
            </w:pPr>
            <w:r w:rsidRPr="00A75FF5">
              <w:rPr>
                <w:rFonts w:ascii="Calibri" w:hAnsi="Calibri"/>
                <w:color w:val="000000" w:themeColor="text1"/>
                <w:sz w:val="22"/>
                <w:szCs w:val="22"/>
              </w:rPr>
              <w:t>Demontaż zamontowanych (istniejących) wkładów katalizatora wraz z uszczelnieniami obwodowymi i międzymodułowymi.</w:t>
            </w:r>
          </w:p>
        </w:tc>
        <w:tc>
          <w:tcPr>
            <w:tcW w:w="2127" w:type="dxa"/>
            <w:tcBorders>
              <w:top w:val="nil"/>
              <w:left w:val="nil"/>
              <w:bottom w:val="single" w:sz="4" w:space="0" w:color="auto"/>
              <w:right w:val="single" w:sz="4" w:space="0" w:color="auto"/>
            </w:tcBorders>
            <w:shd w:val="clear" w:color="auto" w:fill="auto"/>
            <w:noWrap/>
            <w:vAlign w:val="bottom"/>
            <w:hideMark/>
          </w:tcPr>
          <w:p w:rsidR="00A75FF5" w:rsidRPr="00A75FF5" w:rsidRDefault="00A75FF5" w:rsidP="00A75FF5">
            <w:pPr>
              <w:rPr>
                <w:rFonts w:ascii="Calibri" w:hAnsi="Calibri"/>
                <w:color w:val="000000" w:themeColor="text1"/>
                <w:sz w:val="22"/>
                <w:szCs w:val="22"/>
              </w:rPr>
            </w:pPr>
            <w:r w:rsidRPr="00A75FF5">
              <w:rPr>
                <w:rFonts w:ascii="Calibri" w:hAnsi="Calibri"/>
                <w:color w:val="000000" w:themeColor="text1"/>
                <w:sz w:val="22"/>
                <w:szCs w:val="22"/>
              </w:rPr>
              <w:t> </w:t>
            </w:r>
          </w:p>
        </w:tc>
      </w:tr>
      <w:tr w:rsidR="00485016" w:rsidRPr="00A75FF5" w:rsidTr="00E77129">
        <w:trPr>
          <w:trHeight w:val="120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A75FF5" w:rsidRPr="00A75FF5" w:rsidRDefault="00A75FF5" w:rsidP="00A75FF5">
            <w:pPr>
              <w:jc w:val="center"/>
              <w:rPr>
                <w:rFonts w:ascii="Calibri" w:hAnsi="Calibri"/>
                <w:color w:val="000000" w:themeColor="text1"/>
                <w:sz w:val="22"/>
                <w:szCs w:val="22"/>
              </w:rPr>
            </w:pPr>
            <w:r w:rsidRPr="00A75FF5">
              <w:rPr>
                <w:rFonts w:ascii="Calibri" w:hAnsi="Calibri"/>
                <w:color w:val="000000" w:themeColor="text1"/>
                <w:sz w:val="22"/>
                <w:szCs w:val="22"/>
              </w:rPr>
              <w:t>Montaż/demontaż podestów roboczych na konstrukcji wsporczej (kątownikach wsporczych).</w:t>
            </w:r>
          </w:p>
        </w:tc>
        <w:tc>
          <w:tcPr>
            <w:tcW w:w="2127" w:type="dxa"/>
            <w:tcBorders>
              <w:top w:val="nil"/>
              <w:left w:val="nil"/>
              <w:bottom w:val="single" w:sz="4" w:space="0" w:color="auto"/>
              <w:right w:val="single" w:sz="4" w:space="0" w:color="auto"/>
            </w:tcBorders>
            <w:shd w:val="clear" w:color="auto" w:fill="auto"/>
            <w:noWrap/>
            <w:vAlign w:val="bottom"/>
            <w:hideMark/>
          </w:tcPr>
          <w:p w:rsidR="00A75FF5" w:rsidRPr="00A75FF5" w:rsidRDefault="00A75FF5" w:rsidP="00A75FF5">
            <w:pPr>
              <w:rPr>
                <w:rFonts w:ascii="Calibri" w:hAnsi="Calibri"/>
                <w:color w:val="000000" w:themeColor="text1"/>
                <w:sz w:val="22"/>
                <w:szCs w:val="22"/>
              </w:rPr>
            </w:pPr>
            <w:r w:rsidRPr="00A75FF5">
              <w:rPr>
                <w:rFonts w:ascii="Calibri" w:hAnsi="Calibri"/>
                <w:color w:val="000000" w:themeColor="text1"/>
                <w:sz w:val="22"/>
                <w:szCs w:val="22"/>
              </w:rPr>
              <w:t> </w:t>
            </w:r>
          </w:p>
        </w:tc>
      </w:tr>
      <w:tr w:rsidR="00485016" w:rsidRPr="00A75FF5" w:rsidTr="00E77129">
        <w:trPr>
          <w:trHeight w:val="1155"/>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A75FF5" w:rsidRPr="00A75FF5" w:rsidRDefault="00A75FF5" w:rsidP="00A75FF5">
            <w:pPr>
              <w:jc w:val="center"/>
              <w:rPr>
                <w:rFonts w:ascii="Calibri" w:hAnsi="Calibri"/>
                <w:color w:val="000000" w:themeColor="text1"/>
                <w:sz w:val="22"/>
                <w:szCs w:val="22"/>
              </w:rPr>
            </w:pPr>
            <w:r w:rsidRPr="00A75FF5">
              <w:rPr>
                <w:rFonts w:ascii="Calibri" w:hAnsi="Calibri"/>
                <w:color w:val="000000" w:themeColor="text1"/>
                <w:sz w:val="22"/>
                <w:szCs w:val="22"/>
              </w:rPr>
              <w:t>Wycięcie z belek rusztu katalizatora 216 szt. prętów ustalających położenie wkładów katalizatora.</w:t>
            </w:r>
          </w:p>
        </w:tc>
        <w:tc>
          <w:tcPr>
            <w:tcW w:w="2127" w:type="dxa"/>
            <w:tcBorders>
              <w:top w:val="nil"/>
              <w:left w:val="nil"/>
              <w:bottom w:val="single" w:sz="4" w:space="0" w:color="auto"/>
              <w:right w:val="single" w:sz="4" w:space="0" w:color="auto"/>
            </w:tcBorders>
            <w:shd w:val="clear" w:color="auto" w:fill="auto"/>
            <w:noWrap/>
            <w:vAlign w:val="bottom"/>
            <w:hideMark/>
          </w:tcPr>
          <w:p w:rsidR="00A75FF5" w:rsidRPr="00A75FF5" w:rsidRDefault="00A75FF5" w:rsidP="00A75FF5">
            <w:pPr>
              <w:rPr>
                <w:rFonts w:ascii="Calibri" w:hAnsi="Calibri"/>
                <w:color w:val="000000" w:themeColor="text1"/>
                <w:sz w:val="22"/>
                <w:szCs w:val="22"/>
              </w:rPr>
            </w:pPr>
            <w:r w:rsidRPr="00A75FF5">
              <w:rPr>
                <w:rFonts w:ascii="Calibri" w:hAnsi="Calibri"/>
                <w:color w:val="000000" w:themeColor="text1"/>
                <w:sz w:val="22"/>
                <w:szCs w:val="22"/>
              </w:rPr>
              <w:t> </w:t>
            </w:r>
          </w:p>
        </w:tc>
      </w:tr>
      <w:tr w:rsidR="00485016" w:rsidRPr="00A75FF5" w:rsidTr="00E77129">
        <w:trPr>
          <w:trHeight w:val="132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A75FF5" w:rsidRPr="00A75FF5" w:rsidRDefault="00A75FF5" w:rsidP="00A75FF5">
            <w:pPr>
              <w:jc w:val="center"/>
              <w:rPr>
                <w:rFonts w:ascii="Calibri" w:hAnsi="Calibri"/>
                <w:color w:val="000000" w:themeColor="text1"/>
                <w:sz w:val="22"/>
                <w:szCs w:val="22"/>
              </w:rPr>
            </w:pPr>
            <w:r w:rsidRPr="00A75FF5">
              <w:rPr>
                <w:rFonts w:ascii="Calibri" w:hAnsi="Calibri"/>
                <w:color w:val="000000" w:themeColor="text1"/>
                <w:sz w:val="22"/>
                <w:szCs w:val="22"/>
              </w:rPr>
              <w:t>Montaż nowych modułów katalizatora w reaktorze SCR wraz z uszczelnieniami obwodowymi pomiędzy modułami a ścianą reaktora i uszczelnieniami między modułami.</w:t>
            </w:r>
          </w:p>
        </w:tc>
        <w:tc>
          <w:tcPr>
            <w:tcW w:w="2127" w:type="dxa"/>
            <w:tcBorders>
              <w:top w:val="nil"/>
              <w:left w:val="nil"/>
              <w:bottom w:val="single" w:sz="4" w:space="0" w:color="auto"/>
              <w:right w:val="single" w:sz="4" w:space="0" w:color="auto"/>
            </w:tcBorders>
            <w:shd w:val="clear" w:color="auto" w:fill="auto"/>
            <w:noWrap/>
            <w:vAlign w:val="bottom"/>
            <w:hideMark/>
          </w:tcPr>
          <w:p w:rsidR="00A75FF5" w:rsidRPr="00A75FF5" w:rsidRDefault="00A75FF5" w:rsidP="00A75FF5">
            <w:pPr>
              <w:rPr>
                <w:rFonts w:ascii="Calibri" w:hAnsi="Calibri"/>
                <w:color w:val="000000" w:themeColor="text1"/>
                <w:sz w:val="22"/>
                <w:szCs w:val="22"/>
              </w:rPr>
            </w:pPr>
            <w:r w:rsidRPr="00A75FF5">
              <w:rPr>
                <w:rFonts w:ascii="Calibri" w:hAnsi="Calibri"/>
                <w:color w:val="000000" w:themeColor="text1"/>
                <w:sz w:val="22"/>
                <w:szCs w:val="22"/>
              </w:rPr>
              <w:t> </w:t>
            </w:r>
          </w:p>
        </w:tc>
      </w:tr>
      <w:tr w:rsidR="00485016" w:rsidRPr="00A75FF5" w:rsidTr="00E77129">
        <w:trPr>
          <w:trHeight w:val="735"/>
        </w:trPr>
        <w:tc>
          <w:tcPr>
            <w:tcW w:w="6804" w:type="dxa"/>
            <w:tcBorders>
              <w:top w:val="nil"/>
              <w:left w:val="nil"/>
              <w:bottom w:val="nil"/>
              <w:right w:val="nil"/>
            </w:tcBorders>
            <w:shd w:val="clear" w:color="auto" w:fill="auto"/>
            <w:noWrap/>
            <w:vAlign w:val="center"/>
            <w:hideMark/>
          </w:tcPr>
          <w:p w:rsidR="00A75FF5" w:rsidRPr="00A75FF5" w:rsidRDefault="00A75FF5" w:rsidP="00A75FF5">
            <w:pPr>
              <w:jc w:val="center"/>
              <w:rPr>
                <w:rFonts w:ascii="Calibri" w:hAnsi="Calibri"/>
                <w:b/>
                <w:bCs/>
                <w:color w:val="000000" w:themeColor="text1"/>
                <w:sz w:val="22"/>
                <w:szCs w:val="22"/>
              </w:rPr>
            </w:pPr>
            <w:r w:rsidRPr="00A75FF5">
              <w:rPr>
                <w:rFonts w:ascii="Calibri" w:hAnsi="Calibri"/>
                <w:b/>
                <w:bCs/>
                <w:color w:val="000000" w:themeColor="text1"/>
                <w:sz w:val="22"/>
                <w:szCs w:val="22"/>
              </w:rPr>
              <w:t>SCR K6 III warstwa poziom +32m obejmująca:</w:t>
            </w:r>
          </w:p>
        </w:tc>
        <w:tc>
          <w:tcPr>
            <w:tcW w:w="2127" w:type="dxa"/>
            <w:tcBorders>
              <w:top w:val="nil"/>
              <w:left w:val="nil"/>
              <w:bottom w:val="single" w:sz="4" w:space="0" w:color="auto"/>
              <w:right w:val="single" w:sz="4" w:space="0" w:color="auto"/>
            </w:tcBorders>
            <w:shd w:val="clear" w:color="auto" w:fill="auto"/>
            <w:noWrap/>
            <w:vAlign w:val="bottom"/>
            <w:hideMark/>
          </w:tcPr>
          <w:p w:rsidR="00A75FF5" w:rsidRPr="00A75FF5" w:rsidRDefault="00A75FF5" w:rsidP="00A75FF5">
            <w:pPr>
              <w:rPr>
                <w:rFonts w:ascii="Calibri" w:hAnsi="Calibri"/>
                <w:color w:val="000000" w:themeColor="text1"/>
                <w:sz w:val="22"/>
                <w:szCs w:val="22"/>
              </w:rPr>
            </w:pPr>
            <w:r w:rsidRPr="00A75FF5">
              <w:rPr>
                <w:rFonts w:ascii="Calibri" w:hAnsi="Calibri"/>
                <w:color w:val="000000" w:themeColor="text1"/>
                <w:sz w:val="22"/>
                <w:szCs w:val="22"/>
              </w:rPr>
              <w:t> </w:t>
            </w:r>
          </w:p>
        </w:tc>
      </w:tr>
      <w:tr w:rsidR="00485016" w:rsidRPr="00A75FF5" w:rsidTr="00E77129">
        <w:trPr>
          <w:trHeight w:val="600"/>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75FF5" w:rsidRPr="00A75FF5" w:rsidRDefault="00A75FF5" w:rsidP="00A75FF5">
            <w:pPr>
              <w:rPr>
                <w:rFonts w:ascii="Calibri" w:hAnsi="Calibri"/>
                <w:color w:val="000000" w:themeColor="text1"/>
                <w:sz w:val="22"/>
                <w:szCs w:val="22"/>
              </w:rPr>
            </w:pPr>
            <w:r w:rsidRPr="00A75FF5">
              <w:rPr>
                <w:rFonts w:ascii="Calibri" w:hAnsi="Calibri"/>
                <w:color w:val="000000" w:themeColor="text1"/>
                <w:sz w:val="22"/>
                <w:szCs w:val="22"/>
              </w:rPr>
              <w:t>Montaż za pomocą śrub kątowników wsporczych pod podesty robocze</w:t>
            </w:r>
          </w:p>
        </w:tc>
        <w:tc>
          <w:tcPr>
            <w:tcW w:w="2127" w:type="dxa"/>
            <w:tcBorders>
              <w:top w:val="nil"/>
              <w:left w:val="nil"/>
              <w:bottom w:val="single" w:sz="4" w:space="0" w:color="auto"/>
              <w:right w:val="single" w:sz="4" w:space="0" w:color="auto"/>
            </w:tcBorders>
            <w:shd w:val="clear" w:color="auto" w:fill="auto"/>
            <w:noWrap/>
            <w:vAlign w:val="bottom"/>
            <w:hideMark/>
          </w:tcPr>
          <w:p w:rsidR="00A75FF5" w:rsidRPr="00A75FF5" w:rsidRDefault="00A75FF5" w:rsidP="00A75FF5">
            <w:pPr>
              <w:rPr>
                <w:rFonts w:ascii="Calibri" w:hAnsi="Calibri"/>
                <w:color w:val="000000" w:themeColor="text1"/>
                <w:sz w:val="22"/>
                <w:szCs w:val="22"/>
              </w:rPr>
            </w:pPr>
            <w:r w:rsidRPr="00A75FF5">
              <w:rPr>
                <w:rFonts w:ascii="Calibri" w:hAnsi="Calibri"/>
                <w:color w:val="000000" w:themeColor="text1"/>
                <w:sz w:val="22"/>
                <w:szCs w:val="22"/>
              </w:rPr>
              <w:t> </w:t>
            </w:r>
          </w:p>
        </w:tc>
      </w:tr>
      <w:tr w:rsidR="00485016" w:rsidRPr="00A75FF5" w:rsidTr="00E77129">
        <w:trPr>
          <w:trHeight w:val="900"/>
        </w:trPr>
        <w:tc>
          <w:tcPr>
            <w:tcW w:w="6804" w:type="dxa"/>
            <w:tcBorders>
              <w:top w:val="nil"/>
              <w:left w:val="single" w:sz="4" w:space="0" w:color="auto"/>
              <w:bottom w:val="single" w:sz="4" w:space="0" w:color="auto"/>
              <w:right w:val="single" w:sz="4" w:space="0" w:color="auto"/>
            </w:tcBorders>
            <w:shd w:val="clear" w:color="auto" w:fill="auto"/>
            <w:vAlign w:val="bottom"/>
            <w:hideMark/>
          </w:tcPr>
          <w:p w:rsidR="00A75FF5" w:rsidRPr="00A75FF5" w:rsidRDefault="00A75FF5" w:rsidP="00A75FF5">
            <w:pPr>
              <w:rPr>
                <w:rFonts w:ascii="Calibri" w:hAnsi="Calibri"/>
                <w:color w:val="000000" w:themeColor="text1"/>
                <w:sz w:val="22"/>
                <w:szCs w:val="22"/>
              </w:rPr>
            </w:pPr>
            <w:r w:rsidRPr="00A75FF5">
              <w:rPr>
                <w:rFonts w:ascii="Calibri" w:hAnsi="Calibri"/>
                <w:color w:val="000000" w:themeColor="text1"/>
                <w:sz w:val="22"/>
                <w:szCs w:val="22"/>
              </w:rPr>
              <w:t>Montaż/demontaż podestów roboczych na konstrukcji wsporczej (kątownikach wsporczych).</w:t>
            </w:r>
          </w:p>
        </w:tc>
        <w:tc>
          <w:tcPr>
            <w:tcW w:w="2127" w:type="dxa"/>
            <w:tcBorders>
              <w:top w:val="nil"/>
              <w:left w:val="nil"/>
              <w:bottom w:val="single" w:sz="4" w:space="0" w:color="auto"/>
              <w:right w:val="single" w:sz="4" w:space="0" w:color="auto"/>
            </w:tcBorders>
            <w:shd w:val="clear" w:color="auto" w:fill="auto"/>
            <w:noWrap/>
            <w:vAlign w:val="bottom"/>
            <w:hideMark/>
          </w:tcPr>
          <w:p w:rsidR="00A75FF5" w:rsidRPr="00A75FF5" w:rsidRDefault="00A75FF5" w:rsidP="00A75FF5">
            <w:pPr>
              <w:rPr>
                <w:rFonts w:ascii="Calibri" w:hAnsi="Calibri"/>
                <w:color w:val="000000" w:themeColor="text1"/>
                <w:sz w:val="22"/>
                <w:szCs w:val="22"/>
              </w:rPr>
            </w:pPr>
            <w:r w:rsidRPr="00A75FF5">
              <w:rPr>
                <w:rFonts w:ascii="Calibri" w:hAnsi="Calibri"/>
                <w:color w:val="000000" w:themeColor="text1"/>
                <w:sz w:val="22"/>
                <w:szCs w:val="22"/>
              </w:rPr>
              <w:t> </w:t>
            </w:r>
          </w:p>
        </w:tc>
      </w:tr>
      <w:tr w:rsidR="00485016" w:rsidRPr="00A75FF5" w:rsidTr="00E77129">
        <w:trPr>
          <w:trHeight w:val="90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A75FF5" w:rsidRPr="00A75FF5" w:rsidRDefault="00A75FF5" w:rsidP="00A75FF5">
            <w:pPr>
              <w:jc w:val="center"/>
              <w:rPr>
                <w:rFonts w:ascii="Calibri" w:hAnsi="Calibri"/>
                <w:color w:val="000000" w:themeColor="text1"/>
                <w:sz w:val="22"/>
                <w:szCs w:val="22"/>
              </w:rPr>
            </w:pPr>
            <w:r w:rsidRPr="00A75FF5">
              <w:rPr>
                <w:rFonts w:ascii="Calibri" w:hAnsi="Calibri"/>
                <w:color w:val="000000" w:themeColor="text1"/>
                <w:sz w:val="22"/>
                <w:szCs w:val="22"/>
              </w:rPr>
              <w:t>Wycięcie z belek rusztu katalizatora 216 szt. prętów ustalających położenie wkładów katalizatora.</w:t>
            </w:r>
          </w:p>
        </w:tc>
        <w:tc>
          <w:tcPr>
            <w:tcW w:w="2127" w:type="dxa"/>
            <w:tcBorders>
              <w:top w:val="nil"/>
              <w:left w:val="nil"/>
              <w:bottom w:val="single" w:sz="4" w:space="0" w:color="auto"/>
              <w:right w:val="single" w:sz="4" w:space="0" w:color="auto"/>
            </w:tcBorders>
            <w:shd w:val="clear" w:color="auto" w:fill="auto"/>
            <w:noWrap/>
            <w:vAlign w:val="bottom"/>
            <w:hideMark/>
          </w:tcPr>
          <w:p w:rsidR="00A75FF5" w:rsidRPr="00A75FF5" w:rsidRDefault="00A75FF5" w:rsidP="00A75FF5">
            <w:pPr>
              <w:rPr>
                <w:rFonts w:ascii="Calibri" w:hAnsi="Calibri"/>
                <w:color w:val="000000" w:themeColor="text1"/>
                <w:sz w:val="22"/>
                <w:szCs w:val="22"/>
              </w:rPr>
            </w:pPr>
            <w:r w:rsidRPr="00A75FF5">
              <w:rPr>
                <w:rFonts w:ascii="Calibri" w:hAnsi="Calibri"/>
                <w:color w:val="000000" w:themeColor="text1"/>
                <w:sz w:val="22"/>
                <w:szCs w:val="22"/>
              </w:rPr>
              <w:t> </w:t>
            </w:r>
          </w:p>
        </w:tc>
      </w:tr>
      <w:tr w:rsidR="00485016" w:rsidRPr="00A75FF5" w:rsidTr="00E77129">
        <w:trPr>
          <w:trHeight w:val="120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A75FF5" w:rsidRPr="00A75FF5" w:rsidRDefault="00A75FF5" w:rsidP="00A75FF5">
            <w:pPr>
              <w:jc w:val="center"/>
              <w:rPr>
                <w:rFonts w:ascii="Calibri" w:hAnsi="Calibri"/>
                <w:color w:val="000000" w:themeColor="text1"/>
                <w:sz w:val="22"/>
                <w:szCs w:val="22"/>
              </w:rPr>
            </w:pPr>
            <w:r w:rsidRPr="00A75FF5">
              <w:rPr>
                <w:rFonts w:ascii="Calibri" w:hAnsi="Calibri"/>
                <w:color w:val="000000" w:themeColor="text1"/>
                <w:sz w:val="22"/>
                <w:szCs w:val="22"/>
              </w:rPr>
              <w:lastRenderedPageBreak/>
              <w:t>Montaż nowych modułów katalizatora w reaktorze SCR wraz z uszczelnieniami obwodowymi pomiędzy modułami a ścianą reaktora i uszczelnieniami między modułami.</w:t>
            </w:r>
          </w:p>
        </w:tc>
        <w:tc>
          <w:tcPr>
            <w:tcW w:w="2127" w:type="dxa"/>
            <w:tcBorders>
              <w:top w:val="nil"/>
              <w:left w:val="nil"/>
              <w:bottom w:val="single" w:sz="4" w:space="0" w:color="auto"/>
              <w:right w:val="single" w:sz="4" w:space="0" w:color="auto"/>
            </w:tcBorders>
            <w:shd w:val="clear" w:color="auto" w:fill="auto"/>
            <w:noWrap/>
            <w:vAlign w:val="bottom"/>
            <w:hideMark/>
          </w:tcPr>
          <w:p w:rsidR="00A75FF5" w:rsidRPr="00A75FF5" w:rsidRDefault="00A75FF5" w:rsidP="00A75FF5">
            <w:pPr>
              <w:rPr>
                <w:rFonts w:ascii="Calibri" w:hAnsi="Calibri"/>
                <w:color w:val="000000" w:themeColor="text1"/>
                <w:sz w:val="22"/>
                <w:szCs w:val="22"/>
              </w:rPr>
            </w:pPr>
            <w:r w:rsidRPr="00A75FF5">
              <w:rPr>
                <w:rFonts w:ascii="Calibri" w:hAnsi="Calibri"/>
                <w:color w:val="000000" w:themeColor="text1"/>
                <w:sz w:val="22"/>
                <w:szCs w:val="22"/>
              </w:rPr>
              <w:t> </w:t>
            </w:r>
          </w:p>
        </w:tc>
      </w:tr>
      <w:tr w:rsidR="00485016" w:rsidRPr="00A75FF5" w:rsidTr="00E77129">
        <w:trPr>
          <w:trHeight w:val="300"/>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rsidR="00A75FF5" w:rsidRPr="00A75FF5" w:rsidRDefault="00A75FF5" w:rsidP="00A75FF5">
            <w:pPr>
              <w:rPr>
                <w:rFonts w:ascii="Calibri" w:hAnsi="Calibri"/>
                <w:b/>
                <w:bCs/>
                <w:color w:val="000000" w:themeColor="text1"/>
                <w:szCs w:val="20"/>
              </w:rPr>
            </w:pPr>
            <w:r w:rsidRPr="00A75FF5">
              <w:rPr>
                <w:rFonts w:ascii="Calibri" w:hAnsi="Calibri"/>
                <w:b/>
                <w:bCs/>
                <w:color w:val="000000" w:themeColor="text1"/>
                <w:szCs w:val="20"/>
              </w:rPr>
              <w:t xml:space="preserve"> Mobilizacja  i dojazd      ekipy   na  wykonanie  prac  </w:t>
            </w:r>
          </w:p>
        </w:tc>
        <w:tc>
          <w:tcPr>
            <w:tcW w:w="2127" w:type="dxa"/>
            <w:tcBorders>
              <w:top w:val="nil"/>
              <w:left w:val="nil"/>
              <w:bottom w:val="single" w:sz="4" w:space="0" w:color="auto"/>
              <w:right w:val="single" w:sz="4" w:space="0" w:color="auto"/>
            </w:tcBorders>
            <w:shd w:val="clear" w:color="auto" w:fill="auto"/>
            <w:noWrap/>
            <w:vAlign w:val="bottom"/>
            <w:hideMark/>
          </w:tcPr>
          <w:p w:rsidR="00A75FF5" w:rsidRPr="00A75FF5" w:rsidRDefault="00A75FF5" w:rsidP="00A75FF5">
            <w:pPr>
              <w:rPr>
                <w:rFonts w:ascii="Calibri" w:hAnsi="Calibri"/>
                <w:color w:val="000000" w:themeColor="text1"/>
                <w:sz w:val="22"/>
                <w:szCs w:val="22"/>
              </w:rPr>
            </w:pPr>
            <w:r w:rsidRPr="00A75FF5">
              <w:rPr>
                <w:rFonts w:ascii="Calibri" w:hAnsi="Calibri"/>
                <w:color w:val="000000" w:themeColor="text1"/>
                <w:sz w:val="22"/>
                <w:szCs w:val="22"/>
              </w:rPr>
              <w:t> </w:t>
            </w:r>
          </w:p>
        </w:tc>
      </w:tr>
    </w:tbl>
    <w:p w:rsidR="00A75FF5" w:rsidRPr="00485016" w:rsidRDefault="00A75FF5" w:rsidP="00485016">
      <w:pPr>
        <w:pStyle w:val="Akapitzlist"/>
        <w:keepNext/>
        <w:numPr>
          <w:ilvl w:val="1"/>
          <w:numId w:val="4"/>
        </w:numPr>
        <w:spacing w:before="120" w:after="240" w:afterAutospacing="1" w:line="259" w:lineRule="auto"/>
        <w:jc w:val="both"/>
        <w:outlineLvl w:val="0"/>
        <w:rPr>
          <w:rFonts w:asciiTheme="minorHAnsi" w:eastAsiaTheme="minorHAnsi" w:hAnsiTheme="minorHAnsi" w:cstheme="minorBidi"/>
          <w:color w:val="000000" w:themeColor="text1"/>
        </w:rPr>
      </w:pPr>
      <w:r w:rsidRPr="00485016">
        <w:rPr>
          <w:rFonts w:asciiTheme="minorHAnsi" w:hAnsiTheme="minorHAnsi"/>
          <w:bCs/>
          <w:iCs/>
          <w:color w:val="000000" w:themeColor="text1"/>
          <w:kern w:val="20"/>
        </w:rPr>
        <w:t xml:space="preserve">Wynagrodzenie ryczałtowo-jednostkowe obejmuje wszystkie koszty wykonania przedmiotu Umowy, w tym </w:t>
      </w:r>
      <w:r w:rsidRPr="00485016">
        <w:rPr>
          <w:rFonts w:asciiTheme="minorHAnsi" w:eastAsiaTheme="minorHAnsi" w:hAnsiTheme="minorHAnsi" w:cstheme="minorBidi"/>
          <w:color w:val="000000" w:themeColor="text1"/>
        </w:rPr>
        <w:t xml:space="preserve"> wynagrodzenia pracowników wraz z narzutami, koszty materiałów (oprócz materiałów  które   dostarcza  Zamawiający), koszty pracy sprzętu, koszty budowy rusztowań, koszty obsługi sprzętu stanowiącego własność Zamawiającego, koszty  dojazdu koszty ogólne i zysk. </w:t>
      </w:r>
    </w:p>
    <w:p w:rsidR="00A75FF5" w:rsidRPr="00A75FF5" w:rsidRDefault="00A75FF5" w:rsidP="00485016">
      <w:pPr>
        <w:keepNext/>
        <w:numPr>
          <w:ilvl w:val="1"/>
          <w:numId w:val="4"/>
        </w:numPr>
        <w:spacing w:before="120" w:after="240" w:afterAutospacing="1" w:line="259" w:lineRule="auto"/>
        <w:ind w:left="709"/>
        <w:contextualSpacing/>
        <w:jc w:val="both"/>
        <w:outlineLvl w:val="0"/>
        <w:rPr>
          <w:rFonts w:asciiTheme="minorHAnsi" w:eastAsiaTheme="minorHAnsi" w:hAnsiTheme="minorHAnsi" w:cs="Arial"/>
          <w:color w:val="000000" w:themeColor="text1"/>
          <w:sz w:val="22"/>
          <w:szCs w:val="22"/>
          <w:lang w:eastAsia="en-US"/>
        </w:rPr>
      </w:pPr>
      <w:r w:rsidRPr="00A75FF5">
        <w:rPr>
          <w:rFonts w:asciiTheme="minorHAnsi" w:eastAsiaTheme="minorHAnsi" w:hAnsiTheme="minorHAnsi" w:cstheme="minorBidi"/>
          <w:color w:val="000000" w:themeColor="text1"/>
          <w:sz w:val="22"/>
          <w:szCs w:val="22"/>
          <w:lang w:eastAsia="en-US"/>
        </w:rPr>
        <w:t xml:space="preserve">Łączne wynagrodzenie Wykonawcy w całym okresie realizacji Umowy nie może przekroczyć kwoty </w:t>
      </w:r>
      <w:r w:rsidRPr="00A75FF5">
        <w:rPr>
          <w:rFonts w:asciiTheme="minorHAnsi" w:eastAsiaTheme="minorHAnsi" w:hAnsiTheme="minorHAnsi" w:cstheme="minorBidi"/>
          <w:b/>
          <w:color w:val="000000" w:themeColor="text1"/>
          <w:sz w:val="22"/>
          <w:szCs w:val="22"/>
          <w:lang w:eastAsia="en-US"/>
        </w:rPr>
        <w:t>…………………….. zł netto</w:t>
      </w:r>
      <w:r w:rsidRPr="00A75FF5">
        <w:rPr>
          <w:rFonts w:asciiTheme="minorHAnsi" w:eastAsiaTheme="minorHAnsi" w:hAnsiTheme="minorHAnsi" w:cstheme="minorBidi"/>
          <w:color w:val="000000" w:themeColor="text1"/>
          <w:sz w:val="22"/>
          <w:szCs w:val="22"/>
          <w:lang w:eastAsia="en-US"/>
        </w:rPr>
        <w:t>.</w:t>
      </w:r>
    </w:p>
    <w:p w:rsidR="00A75FF5" w:rsidRPr="00A75FF5" w:rsidRDefault="00A75FF5" w:rsidP="00485016">
      <w:pPr>
        <w:keepNext/>
        <w:numPr>
          <w:ilvl w:val="1"/>
          <w:numId w:val="4"/>
        </w:numPr>
        <w:spacing w:before="120" w:after="100" w:afterAutospacing="1" w:line="259" w:lineRule="auto"/>
        <w:contextualSpacing/>
        <w:jc w:val="both"/>
        <w:outlineLvl w:val="0"/>
        <w:rPr>
          <w:rFonts w:asciiTheme="minorHAnsi" w:eastAsiaTheme="minorHAnsi" w:hAnsiTheme="minorHAnsi" w:cstheme="minorBidi"/>
          <w:color w:val="000000" w:themeColor="text1"/>
          <w:sz w:val="22"/>
          <w:szCs w:val="22"/>
          <w:lang w:eastAsia="en-US"/>
        </w:rPr>
      </w:pPr>
      <w:r w:rsidRPr="00A75FF5">
        <w:rPr>
          <w:rFonts w:asciiTheme="minorHAnsi" w:eastAsiaTheme="minorHAnsi" w:hAnsiTheme="minorHAnsi" w:cstheme="minorBidi"/>
          <w:color w:val="000000" w:themeColor="text1"/>
          <w:sz w:val="22"/>
          <w:szCs w:val="22"/>
          <w:lang w:eastAsia="en-US"/>
        </w:rPr>
        <w:t xml:space="preserve">Zamawiający, oprócz zapłaty wynagrodzenia określonego w pkt 3.4., nie jest zobowiązany do zwrotu Wykonawcy jakichkolwiek wydatków, kosztów związanych z wykonywaniem niniejszej Umowy bądź zapłaty jakiegokolwiek dodatkowego lub uzupełniającego wynagrodzenia. </w:t>
      </w:r>
    </w:p>
    <w:p w:rsidR="00A75FF5" w:rsidRPr="00A75FF5" w:rsidRDefault="00A75FF5" w:rsidP="00485016">
      <w:pPr>
        <w:keepNext/>
        <w:numPr>
          <w:ilvl w:val="1"/>
          <w:numId w:val="4"/>
        </w:numPr>
        <w:spacing w:before="120" w:after="240" w:afterAutospacing="1" w:line="259" w:lineRule="auto"/>
        <w:ind w:left="709"/>
        <w:contextualSpacing/>
        <w:jc w:val="both"/>
        <w:outlineLvl w:val="0"/>
        <w:rPr>
          <w:rFonts w:asciiTheme="minorHAnsi" w:eastAsiaTheme="minorHAnsi" w:hAnsiTheme="minorHAnsi" w:cs="Arial"/>
          <w:color w:val="000000" w:themeColor="text1"/>
          <w:sz w:val="22"/>
          <w:szCs w:val="22"/>
          <w:lang w:eastAsia="en-US"/>
        </w:rPr>
      </w:pPr>
    </w:p>
    <w:p w:rsidR="00A75FF5" w:rsidRPr="00A75FF5" w:rsidRDefault="00A75FF5" w:rsidP="00485016">
      <w:pPr>
        <w:keepNext/>
        <w:numPr>
          <w:ilvl w:val="1"/>
          <w:numId w:val="4"/>
        </w:numPr>
        <w:spacing w:before="120" w:after="100" w:afterAutospacing="1" w:line="259" w:lineRule="auto"/>
        <w:contextualSpacing/>
        <w:jc w:val="both"/>
        <w:outlineLvl w:val="0"/>
        <w:rPr>
          <w:rFonts w:asciiTheme="minorHAnsi" w:hAnsiTheme="minorHAnsi"/>
          <w:bCs/>
          <w:iCs/>
          <w:color w:val="000000" w:themeColor="text1"/>
          <w:kern w:val="20"/>
          <w:sz w:val="22"/>
          <w:szCs w:val="22"/>
          <w:lang w:eastAsia="en-US"/>
        </w:rPr>
      </w:pPr>
      <w:r w:rsidRPr="00A75FF5">
        <w:rPr>
          <w:rFonts w:asciiTheme="minorHAnsi" w:hAnsiTheme="minorHAnsi"/>
          <w:bCs/>
          <w:iCs/>
          <w:color w:val="000000" w:themeColor="text1"/>
          <w:kern w:val="20"/>
          <w:sz w:val="22"/>
          <w:szCs w:val="22"/>
          <w:lang w:eastAsia="en-US"/>
        </w:rPr>
        <w:t>Do Wynagrodzenia doliczony zostanie podatek VAT w wysokości wynikającej z obowiązujących przepisów.</w:t>
      </w:r>
    </w:p>
    <w:p w:rsidR="00A75FF5" w:rsidRPr="00A75FF5" w:rsidRDefault="00A75FF5" w:rsidP="00485016">
      <w:pPr>
        <w:keepNext/>
        <w:numPr>
          <w:ilvl w:val="1"/>
          <w:numId w:val="4"/>
        </w:numPr>
        <w:spacing w:before="120" w:after="100" w:afterAutospacing="1" w:line="259" w:lineRule="auto"/>
        <w:contextualSpacing/>
        <w:jc w:val="both"/>
        <w:outlineLvl w:val="0"/>
        <w:rPr>
          <w:rFonts w:asciiTheme="minorHAnsi" w:hAnsiTheme="minorHAnsi"/>
          <w:bCs/>
          <w:iCs/>
          <w:color w:val="000000" w:themeColor="text1"/>
          <w:kern w:val="20"/>
          <w:sz w:val="22"/>
          <w:szCs w:val="22"/>
          <w:lang w:eastAsia="en-US"/>
        </w:rPr>
      </w:pPr>
      <w:r w:rsidRPr="00A75FF5">
        <w:rPr>
          <w:rFonts w:asciiTheme="minorHAnsi" w:hAnsiTheme="minorHAnsi"/>
          <w:bCs/>
          <w:iCs/>
          <w:color w:val="000000" w:themeColor="text1"/>
          <w:kern w:val="20"/>
          <w:sz w:val="22"/>
          <w:szCs w:val="22"/>
          <w:lang w:eastAsia="en-US"/>
        </w:rPr>
        <w:t>Podstawę do wystawienia faktury VAT stanowić będzie podpisany przez Zamawiającego protokół odbioru danej części Usług. Wykonawca nie jest uprawniony do wystawiania faktur VAT za czynności, które nie zostały odebrane przez Zamawiającego.</w:t>
      </w:r>
    </w:p>
    <w:p w:rsidR="00A75FF5" w:rsidRPr="00A75FF5" w:rsidRDefault="00A75FF5" w:rsidP="00A75FF5">
      <w:pPr>
        <w:keepNext/>
        <w:numPr>
          <w:ilvl w:val="1"/>
          <w:numId w:val="4"/>
        </w:numPr>
        <w:spacing w:before="120" w:after="100" w:afterAutospacing="1" w:line="259" w:lineRule="auto"/>
        <w:ind w:left="792"/>
        <w:contextualSpacing/>
        <w:jc w:val="both"/>
        <w:outlineLvl w:val="0"/>
        <w:rPr>
          <w:rFonts w:asciiTheme="minorHAnsi" w:hAnsiTheme="minorHAnsi"/>
          <w:bCs/>
          <w:iCs/>
          <w:color w:val="000000" w:themeColor="text1"/>
          <w:kern w:val="20"/>
          <w:sz w:val="22"/>
          <w:szCs w:val="22"/>
          <w:lang w:eastAsia="en-US"/>
        </w:rPr>
      </w:pPr>
      <w:r w:rsidRPr="00A75FF5">
        <w:rPr>
          <w:rFonts w:asciiTheme="minorHAnsi" w:eastAsiaTheme="minorHAnsi" w:hAnsiTheme="minorHAnsi" w:cs="Arial"/>
          <w:color w:val="000000" w:themeColor="text1"/>
          <w:sz w:val="22"/>
          <w:szCs w:val="22"/>
          <w:lang w:eastAsia="en-US"/>
        </w:rPr>
        <w:t>Płatność Wynagrodzenia nastąpi przelewem na wskazany na fakturze rachunek bankowy w terminie 30 dni od daty doręczenia Zamawiającemu na adres wskazany w pkt 7.1.2. Umowy faktury VAT.</w:t>
      </w:r>
      <w:r w:rsidR="00485016" w:rsidRPr="00485016">
        <w:rPr>
          <w:rFonts w:asciiTheme="minorHAnsi" w:eastAsiaTheme="minorHAnsi" w:hAnsiTheme="minorHAnsi" w:cs="Arial"/>
          <w:color w:val="000000" w:themeColor="text1"/>
          <w:sz w:val="22"/>
          <w:szCs w:val="22"/>
          <w:lang w:eastAsia="en-US"/>
        </w:rPr>
        <w:t>”</w:t>
      </w:r>
    </w:p>
    <w:p w:rsidR="00ED6ACA" w:rsidRPr="00485016" w:rsidRDefault="00ED6ACA" w:rsidP="00813730">
      <w:pPr>
        <w:pStyle w:val="Akapitzlist"/>
        <w:spacing w:after="160" w:line="259" w:lineRule="auto"/>
        <w:rPr>
          <w:rFonts w:asciiTheme="minorHAnsi" w:hAnsiTheme="minorHAnsi" w:cs="Arial"/>
          <w:color w:val="000000" w:themeColor="text1"/>
        </w:rPr>
      </w:pPr>
    </w:p>
    <w:p w:rsidR="00ED6ACA" w:rsidRPr="00485016" w:rsidRDefault="00ED6ACA" w:rsidP="00813730">
      <w:pPr>
        <w:pStyle w:val="Akapitzlist"/>
        <w:spacing w:after="160" w:line="259" w:lineRule="auto"/>
        <w:rPr>
          <w:rFonts w:asciiTheme="minorHAnsi" w:hAnsiTheme="minorHAnsi" w:cs="Arial"/>
          <w:color w:val="000000" w:themeColor="text1"/>
        </w:rPr>
      </w:pPr>
    </w:p>
    <w:p w:rsidR="00ED6ACA" w:rsidRPr="00485016" w:rsidRDefault="00ED6ACA" w:rsidP="00813730">
      <w:pPr>
        <w:pStyle w:val="Akapitzlist"/>
        <w:spacing w:after="160" w:line="259" w:lineRule="auto"/>
        <w:rPr>
          <w:rFonts w:asciiTheme="minorHAnsi" w:hAnsiTheme="minorHAnsi" w:cs="Arial"/>
          <w:color w:val="000000" w:themeColor="text1"/>
        </w:rPr>
      </w:pPr>
    </w:p>
    <w:p w:rsidR="00ED6ACA" w:rsidRPr="00485016" w:rsidRDefault="00ED6ACA" w:rsidP="00813730">
      <w:pPr>
        <w:pStyle w:val="Akapitzlist"/>
        <w:spacing w:after="160" w:line="259" w:lineRule="auto"/>
        <w:rPr>
          <w:rFonts w:asciiTheme="minorHAnsi" w:hAnsiTheme="minorHAnsi" w:cs="Arial"/>
          <w:b/>
          <w:color w:val="000000" w:themeColor="text1"/>
        </w:rPr>
      </w:pPr>
      <w:r w:rsidRPr="00485016">
        <w:rPr>
          <w:rFonts w:asciiTheme="minorHAnsi" w:hAnsiTheme="minorHAnsi" w:cs="Arial"/>
          <w:b/>
          <w:color w:val="000000" w:themeColor="text1"/>
        </w:rPr>
        <w:t>PKT. 6.1 Projektu  Umowy  otrzymuje  brzmienie:</w:t>
      </w:r>
    </w:p>
    <w:p w:rsidR="00485016" w:rsidRPr="00485016" w:rsidRDefault="00485016" w:rsidP="00485016">
      <w:pPr>
        <w:pStyle w:val="Akapitzlist"/>
        <w:shd w:val="clear" w:color="auto" w:fill="FFFFFF"/>
        <w:spacing w:after="120" w:line="240" w:lineRule="auto"/>
        <w:ind w:left="792"/>
        <w:jc w:val="both"/>
        <w:rPr>
          <w:rFonts w:cs="Calibri"/>
          <w:color w:val="000000" w:themeColor="text1"/>
        </w:rPr>
      </w:pPr>
      <w:r w:rsidRPr="00485016">
        <w:rPr>
          <w:rFonts w:cs="Calibri"/>
          <w:color w:val="000000" w:themeColor="text1"/>
        </w:rPr>
        <w:t xml:space="preserve">„6.1. </w:t>
      </w:r>
      <w:r w:rsidRPr="00485016">
        <w:rPr>
          <w:rFonts w:cs="Calibri"/>
          <w:color w:val="000000" w:themeColor="text1"/>
        </w:rPr>
        <w:t>Celem zabezpieczenia roszczeń Zamawiającego wynikających z niewykonania lub nienależytego</w:t>
      </w:r>
      <w:r w:rsidRPr="00485016">
        <w:rPr>
          <w:rFonts w:cs="Calibri"/>
          <w:color w:val="000000" w:themeColor="text1"/>
          <w:lang w:eastAsia="ja-JP"/>
        </w:rPr>
        <w:t xml:space="preserve"> </w:t>
      </w:r>
      <w:r w:rsidRPr="00485016">
        <w:rPr>
          <w:rFonts w:cs="Calibri"/>
          <w:color w:val="000000" w:themeColor="text1"/>
        </w:rPr>
        <w:t>wykonania Umowy Wykonawca dostarczy Zamawiającemu:</w:t>
      </w:r>
    </w:p>
    <w:p w:rsidR="00485016" w:rsidRPr="00485016" w:rsidRDefault="00485016" w:rsidP="00485016">
      <w:pPr>
        <w:pStyle w:val="Akapitzlist"/>
        <w:numPr>
          <w:ilvl w:val="2"/>
          <w:numId w:val="3"/>
        </w:numPr>
        <w:shd w:val="clear" w:color="auto" w:fill="FFFFFF"/>
        <w:spacing w:after="120"/>
        <w:jc w:val="both"/>
        <w:rPr>
          <w:rFonts w:cs="Calibri"/>
          <w:color w:val="000000" w:themeColor="text1"/>
        </w:rPr>
      </w:pPr>
      <w:r w:rsidRPr="00485016">
        <w:rPr>
          <w:rFonts w:cs="Calibri"/>
          <w:color w:val="000000" w:themeColor="text1"/>
        </w:rPr>
        <w:t> Gwarancję Należytego Wykonania Przedmiotu Umowy - nieodwołalną, bezwarunkową i płatną na pierwsze żądanie Zamawiającego w formie określonej w pkt. 6.2.  w wysokości 5% kwoty Wynagrodzenia umownego brutto (wraz z podatkiem VAT) określonej   w  pkt. 3.3 Umowy , obowiązującą do 30 dni po okresie realizacji Umowy - Wykonawca zobowiązuje się dostarczyć Gwarancję Wykonania Przedmiotu Umowy w terminie 14 dni od dnia zawarcia Umowy; dostarczenie tej Gwarancji jest warunkiem wejścia Umowy w życie.</w:t>
      </w:r>
    </w:p>
    <w:p w:rsidR="00485016" w:rsidRPr="00485016" w:rsidRDefault="00485016" w:rsidP="00485016">
      <w:pPr>
        <w:pStyle w:val="Akapitzlist"/>
        <w:numPr>
          <w:ilvl w:val="2"/>
          <w:numId w:val="3"/>
        </w:numPr>
        <w:shd w:val="clear" w:color="auto" w:fill="FFFFFF"/>
        <w:spacing w:after="120" w:line="240" w:lineRule="auto"/>
        <w:jc w:val="both"/>
        <w:rPr>
          <w:rFonts w:cs="Calibri"/>
          <w:color w:val="000000" w:themeColor="text1"/>
        </w:rPr>
      </w:pPr>
      <w:r w:rsidRPr="00485016">
        <w:rPr>
          <w:rFonts w:cs="Calibri"/>
          <w:color w:val="000000" w:themeColor="text1"/>
        </w:rPr>
        <w:t xml:space="preserve">Gwarancję Usunięcia Wad - nieodwołalną, bezwarunkową i płatną na pierwsze żądanie Zamawiającego w formie określonej w pkt. 7.2.  w wysokości 5 % kwoty Wynagrodzenia umownego brutto (wraz z podatkiem VAT) określonej   w  pkt. 3.3 Umowy , obowiązującą w okresie ustalonej gwarancji oraz 30 dni po zakończeniu okresu gwarancji. Gwarancja Usuwania Wad musi zostać przedłożona Zamawiającemu najpóźniej w dniu odbioru końcowego, lub   będzie zatrzymana  jako część płatności  ostatniej   faktury. </w:t>
      </w:r>
      <w:r w:rsidRPr="00485016">
        <w:rPr>
          <w:rFonts w:cs="Calibri"/>
          <w:color w:val="000000" w:themeColor="text1"/>
        </w:rPr>
        <w:t>„</w:t>
      </w:r>
    </w:p>
    <w:bookmarkEnd w:id="0"/>
    <w:p w:rsidR="00485016" w:rsidRPr="00485016" w:rsidRDefault="00485016" w:rsidP="00813730">
      <w:pPr>
        <w:pStyle w:val="Akapitzlist"/>
        <w:spacing w:after="160" w:line="259" w:lineRule="auto"/>
        <w:rPr>
          <w:b/>
          <w:color w:val="000000" w:themeColor="text1"/>
        </w:rPr>
      </w:pPr>
    </w:p>
    <w:sectPr w:rsidR="00485016" w:rsidRPr="004850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ahoma,Bold">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B57F86"/>
    <w:multiLevelType w:val="hybridMultilevel"/>
    <w:tmpl w:val="49327646"/>
    <w:lvl w:ilvl="0" w:tplc="0415000F">
      <w:start w:val="1"/>
      <w:numFmt w:val="decimal"/>
      <w:lvlText w:val="%1."/>
      <w:lvlJc w:val="left"/>
      <w:pPr>
        <w:ind w:left="720" w:hanging="360"/>
      </w:pPr>
      <w:rPr>
        <w:rFonts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D293047"/>
    <w:multiLevelType w:val="multilevel"/>
    <w:tmpl w:val="C10C68CA"/>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E344D64"/>
    <w:multiLevelType w:val="multilevel"/>
    <w:tmpl w:val="815C0D7C"/>
    <w:lvl w:ilvl="0">
      <w:start w:val="6"/>
      <w:numFmt w:val="decimal"/>
      <w:lvlText w:val="%1."/>
      <w:lvlJc w:val="left"/>
      <w:pPr>
        <w:ind w:left="585" w:hanging="58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7E1F3BB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F41"/>
    <w:rsid w:val="00326A2E"/>
    <w:rsid w:val="00485016"/>
    <w:rsid w:val="00650F41"/>
    <w:rsid w:val="0071700B"/>
    <w:rsid w:val="00813730"/>
    <w:rsid w:val="00A75FF5"/>
    <w:rsid w:val="00ED6A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7C8620-F2F8-498E-935F-87C101537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50F41"/>
    <w:pPr>
      <w:spacing w:after="0" w:line="240" w:lineRule="auto"/>
    </w:pPr>
    <w:rPr>
      <w:rFonts w:ascii="Verdana" w:eastAsia="Times New Roman" w:hAnsi="Verdana" w:cs="Times New Roman"/>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onclusion de partie,Body Texte,List Paragraph1,Para. de Liste,lp1,Preambuła,Lista - poziom 1,Tabela - naglowek,SM-nagłówek2,CP-UC,Akapit z listą;1_literowka,1_literowka,Literowanie,Wypunktowanie,Tytuły,Lista num,Normal,Akapit z listą3"/>
    <w:basedOn w:val="Normalny"/>
    <w:link w:val="AkapitzlistZnak"/>
    <w:uiPriority w:val="34"/>
    <w:qFormat/>
    <w:rsid w:val="00650F41"/>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Akapit z listą;1_literowka Znak,1_literowka Znak"/>
    <w:basedOn w:val="Domylnaczcionkaakapitu"/>
    <w:link w:val="Akapitzlist"/>
    <w:uiPriority w:val="34"/>
    <w:qFormat/>
    <w:locked/>
    <w:rsid w:val="00650F41"/>
    <w:rPr>
      <w:rFonts w:ascii="Calibri" w:eastAsia="Calibri" w:hAnsi="Calibri" w:cs="Times New Roman"/>
    </w:rPr>
  </w:style>
  <w:style w:type="table" w:styleId="Tabela-Siatka">
    <w:name w:val="Table Grid"/>
    <w:basedOn w:val="Standardowy"/>
    <w:uiPriority w:val="39"/>
    <w:rsid w:val="00650F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4</Pages>
  <Words>1084</Words>
  <Characters>6509</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7578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Wilk Teresa</dc:creator>
  <cp:keywords/>
  <dc:description/>
  <cp:lastModifiedBy>Wilk Teresa</cp:lastModifiedBy>
  <cp:revision>1</cp:revision>
  <dcterms:created xsi:type="dcterms:W3CDTF">2019-05-15T07:15:00Z</dcterms:created>
  <dcterms:modified xsi:type="dcterms:W3CDTF">2019-05-15T08:43:00Z</dcterms:modified>
</cp:coreProperties>
</file>